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2C70" w14:textId="66543F94" w:rsidR="00CB0143" w:rsidRDefault="003A4FD0" w:rsidP="00B849F6">
      <w:pPr>
        <w:pStyle w:val="Heading1"/>
      </w:pPr>
      <w:r>
        <w:rPr>
          <w:noProof/>
        </w:rPr>
        <w:drawing>
          <wp:anchor distT="0" distB="0" distL="114300" distR="114300" simplePos="0" relativeHeight="251658240" behindDoc="1" locked="0" layoutInCell="1" allowOverlap="1" wp14:anchorId="6DC4F79F" wp14:editId="0664A623">
            <wp:simplePos x="0" y="0"/>
            <wp:positionH relativeFrom="page">
              <wp:align>right</wp:align>
            </wp:positionH>
            <wp:positionV relativeFrom="paragraph">
              <wp:posOffset>-914465</wp:posOffset>
            </wp:positionV>
            <wp:extent cx="7545258" cy="10673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5258" cy="1067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1C66B28F" w:rsidR="00327154" w:rsidRDefault="00327154" w:rsidP="00327154">
      <w:pPr>
        <w:rPr>
          <w:lang w:eastAsia="en-US"/>
        </w:rPr>
      </w:pPr>
    </w:p>
    <w:p w14:paraId="2ADCD0BF" w14:textId="7440FD16" w:rsidR="00327154" w:rsidRDefault="00327154" w:rsidP="00327154">
      <w:pPr>
        <w:rPr>
          <w:lang w:eastAsia="en-US"/>
        </w:rPr>
      </w:pPr>
    </w:p>
    <w:p w14:paraId="7C3A1CB1" w14:textId="5C6B9B20" w:rsidR="00327154" w:rsidRDefault="00327154" w:rsidP="00327154">
      <w:pPr>
        <w:rPr>
          <w:lang w:eastAsia="en-US"/>
        </w:rPr>
      </w:pPr>
    </w:p>
    <w:p w14:paraId="272AF8F6" w14:textId="369DC325" w:rsidR="00327154" w:rsidRDefault="00327154" w:rsidP="00327154">
      <w:pPr>
        <w:rPr>
          <w:lang w:eastAsia="en-US"/>
        </w:rPr>
      </w:pPr>
    </w:p>
    <w:p w14:paraId="5D542ABF" w14:textId="1D1541A9" w:rsidR="00327154" w:rsidRDefault="00327154" w:rsidP="00327154">
      <w:pPr>
        <w:rPr>
          <w:lang w:eastAsia="en-US"/>
        </w:rPr>
      </w:pPr>
    </w:p>
    <w:p w14:paraId="5384ACC9" w14:textId="23E5844C" w:rsidR="00C606B6" w:rsidRDefault="00C606B6" w:rsidP="00327154">
      <w:pPr>
        <w:rPr>
          <w:lang w:eastAsia="en-US"/>
        </w:rPr>
      </w:pPr>
    </w:p>
    <w:p w14:paraId="371112F4" w14:textId="2510EF16" w:rsidR="00C606B6" w:rsidRDefault="00C606B6" w:rsidP="00327154">
      <w:pPr>
        <w:rPr>
          <w:lang w:eastAsia="en-US"/>
        </w:rPr>
      </w:pPr>
    </w:p>
    <w:p w14:paraId="15B0EDAB" w14:textId="77777777" w:rsidR="00C606B6" w:rsidRDefault="00C606B6" w:rsidP="00327154">
      <w:pPr>
        <w:rPr>
          <w:lang w:eastAsia="en-US"/>
        </w:rPr>
      </w:pPr>
    </w:p>
    <w:p w14:paraId="3A6F4CB5" w14:textId="77777777" w:rsidR="00C606B6" w:rsidRDefault="00C606B6" w:rsidP="00D2317B">
      <w:pPr>
        <w:autoSpaceDE w:val="0"/>
        <w:autoSpaceDN w:val="0"/>
        <w:adjustRightInd w:val="0"/>
        <w:jc w:val="center"/>
        <w:rPr>
          <w:lang w:eastAsia="en-US"/>
        </w:rPr>
      </w:pPr>
    </w:p>
    <w:p w14:paraId="77D16F64" w14:textId="30AC3903" w:rsidR="00284C32" w:rsidRPr="00040901" w:rsidRDefault="008D63F8" w:rsidP="00D2317B">
      <w:pPr>
        <w:autoSpaceDE w:val="0"/>
        <w:autoSpaceDN w:val="0"/>
        <w:adjustRightInd w:val="0"/>
        <w:jc w:val="center"/>
        <w:rPr>
          <w:rFonts w:cs="Arial"/>
          <w:b/>
          <w:bCs/>
          <w:sz w:val="28"/>
          <w:szCs w:val="28"/>
        </w:rPr>
      </w:pPr>
      <w:r>
        <w:rPr>
          <w:rFonts w:cs="Arial"/>
          <w:b/>
          <w:bCs/>
          <w:sz w:val="28"/>
          <w:szCs w:val="28"/>
        </w:rPr>
        <w:lastRenderedPageBreak/>
        <w:t>Probation</w:t>
      </w:r>
      <w:r w:rsidR="00681D19">
        <w:rPr>
          <w:rFonts w:cs="Arial"/>
          <w:b/>
          <w:bCs/>
          <w:sz w:val="28"/>
          <w:szCs w:val="28"/>
        </w:rPr>
        <w:t xml:space="preserve"> </w:t>
      </w:r>
      <w:r w:rsidR="00284C32" w:rsidRPr="00040901">
        <w:rPr>
          <w:rFonts w:cs="Arial"/>
          <w:b/>
          <w:bCs/>
          <w:sz w:val="28"/>
          <w:szCs w:val="28"/>
        </w:rPr>
        <w:t>Policy</w:t>
      </w:r>
    </w:p>
    <w:p w14:paraId="4200C43F" w14:textId="77777777" w:rsidR="00B849F6" w:rsidRPr="00040901" w:rsidRDefault="00B849F6" w:rsidP="00B849F6">
      <w:pPr>
        <w:pStyle w:val="Heading2"/>
        <w:rPr>
          <w:color w:val="auto"/>
        </w:rPr>
      </w:pPr>
    </w:p>
    <w:p w14:paraId="42C3E44B" w14:textId="3F918287" w:rsidR="0065179C" w:rsidRPr="0065179C" w:rsidRDefault="00313BC2" w:rsidP="0065179C">
      <w:pPr>
        <w:autoSpaceDE w:val="0"/>
        <w:autoSpaceDN w:val="0"/>
        <w:adjustRightInd w:val="0"/>
        <w:rPr>
          <w:rFonts w:cs="Arial"/>
          <w:b/>
          <w:bCs/>
          <w:i/>
          <w:iCs/>
          <w:sz w:val="26"/>
          <w:szCs w:val="26"/>
        </w:rPr>
      </w:pPr>
      <w:r w:rsidRPr="00313BC2">
        <w:rPr>
          <w:rFonts w:cs="Arial"/>
          <w:b/>
          <w:bCs/>
          <w:i/>
          <w:iCs/>
          <w:sz w:val="26"/>
          <w:szCs w:val="26"/>
        </w:rPr>
        <w:t>Overview</w:t>
      </w:r>
    </w:p>
    <w:p w14:paraId="14AE7E6F" w14:textId="09EE2878" w:rsidR="0065179C" w:rsidRPr="0065179C" w:rsidRDefault="0065179C" w:rsidP="0065179C">
      <w:pPr>
        <w:autoSpaceDE w:val="0"/>
        <w:autoSpaceDN w:val="0"/>
        <w:adjustRightInd w:val="0"/>
        <w:rPr>
          <w:rFonts w:cs="Arial"/>
          <w:color w:val="000000"/>
        </w:rPr>
      </w:pPr>
      <w:r w:rsidRPr="007B16D7">
        <w:rPr>
          <w:rFonts w:cs="Arial"/>
          <w:highlight w:val="yellow"/>
        </w:rPr>
        <w:t>[Company Name]</w:t>
      </w:r>
      <w:r w:rsidRPr="0065179C">
        <w:rPr>
          <w:rFonts w:cs="Arial"/>
        </w:rPr>
        <w:t xml:space="preserve"> requires all new employees to complete a period of </w:t>
      </w:r>
      <w:r w:rsidR="008D63F8">
        <w:rPr>
          <w:rFonts w:cs="Arial"/>
        </w:rPr>
        <w:t>Probation</w:t>
      </w:r>
      <w:r w:rsidRPr="0065179C">
        <w:rPr>
          <w:rFonts w:cs="Arial"/>
        </w:rPr>
        <w:t xml:space="preserve"> </w:t>
      </w:r>
      <w:r w:rsidR="00F709B4">
        <w:rPr>
          <w:rFonts w:cs="Arial"/>
        </w:rPr>
        <w:t xml:space="preserve">when they commence their </w:t>
      </w:r>
      <w:r w:rsidRPr="0065179C">
        <w:rPr>
          <w:rFonts w:cs="Arial"/>
        </w:rPr>
        <w:t xml:space="preserve">employment (the </w:t>
      </w:r>
      <w:r w:rsidRPr="0065179C">
        <w:rPr>
          <w:rStyle w:val="Bold"/>
          <w:rFonts w:ascii="Arial" w:hAnsi="Arial" w:cs="Arial"/>
        </w:rPr>
        <w:t>‘</w:t>
      </w:r>
      <w:r w:rsidR="008D63F8">
        <w:rPr>
          <w:rStyle w:val="Bold"/>
          <w:rFonts w:ascii="Arial" w:hAnsi="Arial" w:cs="Arial"/>
        </w:rPr>
        <w:t>Probation</w:t>
      </w:r>
      <w:r w:rsidRPr="0065179C">
        <w:rPr>
          <w:rStyle w:val="Bold"/>
          <w:rFonts w:ascii="Arial" w:hAnsi="Arial" w:cs="Arial"/>
        </w:rPr>
        <w:t xml:space="preserve"> period’</w:t>
      </w:r>
      <w:r w:rsidRPr="0065179C">
        <w:rPr>
          <w:rFonts w:cs="Arial"/>
        </w:rPr>
        <w:t xml:space="preserve">). The purpose of this </w:t>
      </w:r>
      <w:r w:rsidR="008D63F8">
        <w:rPr>
          <w:rFonts w:cs="Arial"/>
        </w:rPr>
        <w:t>Probation</w:t>
      </w:r>
      <w:r w:rsidRPr="0065179C">
        <w:rPr>
          <w:rFonts w:cs="Arial"/>
        </w:rPr>
        <w:t xml:space="preserve"> Policy (‘Policy’) is to explain </w:t>
      </w:r>
      <w:r w:rsidRPr="007B16D7">
        <w:rPr>
          <w:rFonts w:cs="Arial"/>
          <w:highlight w:val="yellow"/>
        </w:rPr>
        <w:t>[Company Name]</w:t>
      </w:r>
      <w:r w:rsidRPr="0065179C">
        <w:rPr>
          <w:rFonts w:cs="Arial"/>
        </w:rPr>
        <w:t xml:space="preserve">’s approach to the </w:t>
      </w:r>
      <w:r w:rsidR="008D63F8">
        <w:rPr>
          <w:rFonts w:cs="Arial"/>
        </w:rPr>
        <w:t>Probation</w:t>
      </w:r>
      <w:r w:rsidRPr="0065179C">
        <w:rPr>
          <w:rFonts w:cs="Arial"/>
        </w:rPr>
        <w:t xml:space="preserve"> period, i.e. to assess the suitability of new employees before ongoing employment is confirmed.</w:t>
      </w:r>
    </w:p>
    <w:p w14:paraId="63163C56" w14:textId="77777777" w:rsidR="0065179C" w:rsidRDefault="0065179C" w:rsidP="00925169">
      <w:pPr>
        <w:autoSpaceDE w:val="0"/>
        <w:autoSpaceDN w:val="0"/>
        <w:adjustRightInd w:val="0"/>
        <w:rPr>
          <w:rFonts w:cs="Arial"/>
          <w:color w:val="000000"/>
        </w:rPr>
      </w:pPr>
    </w:p>
    <w:p w14:paraId="68BAD0EE" w14:textId="77777777" w:rsidR="00656181" w:rsidRPr="00925169" w:rsidRDefault="00656181" w:rsidP="00925169">
      <w:pPr>
        <w:autoSpaceDE w:val="0"/>
        <w:autoSpaceDN w:val="0"/>
        <w:adjustRightInd w:val="0"/>
        <w:rPr>
          <w:rFonts w:cs="Arial"/>
          <w:color w:val="000000"/>
        </w:rPr>
      </w:pPr>
    </w:p>
    <w:p w14:paraId="36A39C83" w14:textId="77777777" w:rsidR="00925169" w:rsidRPr="00656181" w:rsidRDefault="00925169" w:rsidP="00925169">
      <w:pPr>
        <w:autoSpaceDE w:val="0"/>
        <w:autoSpaceDN w:val="0"/>
        <w:adjustRightInd w:val="0"/>
        <w:rPr>
          <w:rFonts w:cs="Arial"/>
          <w:b/>
          <w:bCs/>
          <w:i/>
          <w:iCs/>
          <w:sz w:val="26"/>
          <w:szCs w:val="26"/>
        </w:rPr>
      </w:pPr>
      <w:r w:rsidRPr="00656181">
        <w:rPr>
          <w:rFonts w:cs="Arial"/>
          <w:b/>
          <w:bCs/>
          <w:i/>
          <w:iCs/>
          <w:sz w:val="26"/>
          <w:szCs w:val="26"/>
        </w:rPr>
        <w:t>Application</w:t>
      </w:r>
    </w:p>
    <w:p w14:paraId="63800FB3" w14:textId="25CE7217" w:rsidR="00637E52" w:rsidRPr="00637E52" w:rsidRDefault="00637E52" w:rsidP="00637E52">
      <w:pPr>
        <w:autoSpaceDE w:val="0"/>
        <w:autoSpaceDN w:val="0"/>
        <w:adjustRightInd w:val="0"/>
        <w:rPr>
          <w:rFonts w:cs="Arial"/>
        </w:rPr>
      </w:pPr>
      <w:r w:rsidRPr="00637E52">
        <w:rPr>
          <w:rFonts w:cs="Arial"/>
        </w:rPr>
        <w:t xml:space="preserve">This Policy applies to all new employees of </w:t>
      </w:r>
      <w:r w:rsidRPr="007B16D7">
        <w:rPr>
          <w:rFonts w:cs="Arial"/>
          <w:highlight w:val="yellow"/>
        </w:rPr>
        <w:t>[Company Name]</w:t>
      </w:r>
      <w:r w:rsidRPr="00637E52">
        <w:rPr>
          <w:rFonts w:cs="Arial"/>
        </w:rPr>
        <w:t xml:space="preserve">, including employees whose employment has transferred to </w:t>
      </w:r>
      <w:r w:rsidRPr="007B16D7">
        <w:rPr>
          <w:rFonts w:cs="Arial"/>
          <w:highlight w:val="yellow"/>
        </w:rPr>
        <w:t>[Company Name]</w:t>
      </w:r>
      <w:r w:rsidRPr="00637E52">
        <w:rPr>
          <w:rFonts w:cs="Arial"/>
        </w:rPr>
        <w:t xml:space="preserve"> as part of a transfer of business arrangement (a </w:t>
      </w:r>
      <w:r w:rsidRPr="00637E52">
        <w:rPr>
          <w:rStyle w:val="Bold"/>
          <w:rFonts w:ascii="Arial" w:hAnsi="Arial" w:cs="Arial"/>
        </w:rPr>
        <w:t>‘transferring employee’</w:t>
      </w:r>
      <w:r w:rsidRPr="00637E52">
        <w:rPr>
          <w:rFonts w:cs="Arial"/>
        </w:rPr>
        <w:t>).</w:t>
      </w:r>
    </w:p>
    <w:p w14:paraId="39DDA0E1" w14:textId="77777777" w:rsidR="00637E52" w:rsidRPr="00637E52" w:rsidRDefault="00637E52" w:rsidP="00637E52">
      <w:pPr>
        <w:autoSpaceDE w:val="0"/>
        <w:autoSpaceDN w:val="0"/>
        <w:adjustRightInd w:val="0"/>
        <w:rPr>
          <w:rFonts w:cs="Arial"/>
        </w:rPr>
      </w:pPr>
    </w:p>
    <w:p w14:paraId="52F1621E" w14:textId="77777777" w:rsidR="00637E52" w:rsidRPr="00637E52" w:rsidRDefault="00637E52" w:rsidP="00637E52">
      <w:pPr>
        <w:autoSpaceDE w:val="0"/>
        <w:autoSpaceDN w:val="0"/>
        <w:adjustRightInd w:val="0"/>
        <w:rPr>
          <w:rFonts w:cs="Arial"/>
        </w:rPr>
      </w:pPr>
      <w:r w:rsidRPr="00637E52">
        <w:rPr>
          <w:rFonts w:cs="Arial"/>
        </w:rPr>
        <w:t>This Policy does not form part of any employee’s contract of employment. If a term of this Policy is inconsistent with an employee’s contract of employment or any relevant industrial instrument, the contract or industrial instrument will prevail over this Policy to the extent of any inconsistency.</w:t>
      </w:r>
    </w:p>
    <w:p w14:paraId="770CDDD5" w14:textId="77777777" w:rsidR="00637E52" w:rsidRPr="00637E52" w:rsidRDefault="00637E52" w:rsidP="00637E52">
      <w:pPr>
        <w:autoSpaceDE w:val="0"/>
        <w:autoSpaceDN w:val="0"/>
        <w:adjustRightInd w:val="0"/>
        <w:rPr>
          <w:rFonts w:cs="Arial"/>
        </w:rPr>
      </w:pPr>
    </w:p>
    <w:p w14:paraId="284B9690" w14:textId="114DF717" w:rsidR="00637E52" w:rsidRPr="00637E52" w:rsidRDefault="00637E52" w:rsidP="00637E52">
      <w:pPr>
        <w:autoSpaceDE w:val="0"/>
        <w:autoSpaceDN w:val="0"/>
        <w:adjustRightInd w:val="0"/>
        <w:rPr>
          <w:rFonts w:cs="Arial"/>
          <w:color w:val="000000"/>
        </w:rPr>
      </w:pPr>
      <w:r w:rsidRPr="00637E52">
        <w:rPr>
          <w:rFonts w:cs="Arial"/>
        </w:rPr>
        <w:t xml:space="preserve">This Policy does not affect the minimum employment period under the </w:t>
      </w:r>
      <w:r w:rsidRPr="00637E52">
        <w:rPr>
          <w:rFonts w:cs="Arial"/>
          <w:i/>
          <w:iCs/>
        </w:rPr>
        <w:t>Fair Work Act 2009 (</w:t>
      </w:r>
      <w:proofErr w:type="spellStart"/>
      <w:r w:rsidRPr="00637E52">
        <w:rPr>
          <w:rFonts w:cs="Arial"/>
          <w:i/>
          <w:iCs/>
        </w:rPr>
        <w:t>Cth</w:t>
      </w:r>
      <w:proofErr w:type="spellEnd"/>
      <w:r w:rsidRPr="00637E52">
        <w:rPr>
          <w:rFonts w:cs="Arial"/>
          <w:i/>
          <w:iCs/>
        </w:rPr>
        <w:t>)</w:t>
      </w:r>
      <w:r w:rsidRPr="00637E52">
        <w:rPr>
          <w:rFonts w:cs="Arial"/>
        </w:rPr>
        <w:t>.</w:t>
      </w:r>
    </w:p>
    <w:p w14:paraId="7CD0BB7C" w14:textId="77777777" w:rsidR="00637E52" w:rsidRPr="00925169" w:rsidRDefault="00637E52" w:rsidP="00925169">
      <w:pPr>
        <w:autoSpaceDE w:val="0"/>
        <w:autoSpaceDN w:val="0"/>
        <w:adjustRightInd w:val="0"/>
        <w:rPr>
          <w:rFonts w:cs="Arial"/>
          <w:color w:val="000000"/>
        </w:rPr>
      </w:pPr>
    </w:p>
    <w:p w14:paraId="54401B4A" w14:textId="77777777" w:rsidR="000C7EE4" w:rsidRPr="00925169" w:rsidRDefault="000C7EE4" w:rsidP="00925169">
      <w:pPr>
        <w:autoSpaceDE w:val="0"/>
        <w:autoSpaceDN w:val="0"/>
        <w:adjustRightInd w:val="0"/>
        <w:rPr>
          <w:rFonts w:cs="Arial"/>
          <w:color w:val="000000"/>
        </w:rPr>
      </w:pPr>
    </w:p>
    <w:p w14:paraId="7F2AEA4F" w14:textId="4C843FE3" w:rsidR="00925169" w:rsidRPr="000C7EE4" w:rsidRDefault="008D63F8" w:rsidP="00925169">
      <w:pPr>
        <w:autoSpaceDE w:val="0"/>
        <w:autoSpaceDN w:val="0"/>
        <w:adjustRightInd w:val="0"/>
        <w:rPr>
          <w:rFonts w:cs="Arial"/>
          <w:b/>
          <w:bCs/>
          <w:i/>
          <w:iCs/>
          <w:sz w:val="26"/>
          <w:szCs w:val="26"/>
        </w:rPr>
      </w:pPr>
      <w:r>
        <w:rPr>
          <w:rFonts w:cs="Arial"/>
          <w:b/>
          <w:bCs/>
          <w:i/>
          <w:iCs/>
          <w:sz w:val="26"/>
          <w:szCs w:val="26"/>
        </w:rPr>
        <w:t>Probation</w:t>
      </w:r>
      <w:r w:rsidR="00637E52">
        <w:rPr>
          <w:rFonts w:cs="Arial"/>
          <w:b/>
          <w:bCs/>
          <w:i/>
          <w:iCs/>
          <w:sz w:val="26"/>
          <w:szCs w:val="26"/>
        </w:rPr>
        <w:t xml:space="preserve"> Period</w:t>
      </w:r>
    </w:p>
    <w:p w14:paraId="77F81CE8" w14:textId="073315B0" w:rsidR="00973803" w:rsidRPr="00973803" w:rsidRDefault="00973803" w:rsidP="00973803">
      <w:pPr>
        <w:jc w:val="both"/>
        <w:rPr>
          <w:rFonts w:cs="Arial"/>
        </w:rPr>
      </w:pPr>
      <w:r w:rsidRPr="00973803">
        <w:rPr>
          <w:rFonts w:cs="Arial"/>
        </w:rPr>
        <w:t xml:space="preserve">New employees of </w:t>
      </w:r>
      <w:r w:rsidRPr="007B16D7">
        <w:rPr>
          <w:rFonts w:cs="Arial"/>
          <w:highlight w:val="yellow"/>
        </w:rPr>
        <w:t>[Company Name]</w:t>
      </w:r>
      <w:r w:rsidRPr="00973803">
        <w:rPr>
          <w:rFonts w:cs="Arial"/>
        </w:rPr>
        <w:t xml:space="preserve"> will be employed for a </w:t>
      </w:r>
      <w:r w:rsidR="008D63F8">
        <w:rPr>
          <w:rFonts w:cs="Arial"/>
        </w:rPr>
        <w:t>Probation</w:t>
      </w:r>
      <w:r w:rsidRPr="00973803">
        <w:rPr>
          <w:rFonts w:cs="Arial"/>
        </w:rPr>
        <w:t xml:space="preserve"> period of </w:t>
      </w:r>
      <w:r w:rsidR="0032717D" w:rsidRPr="00B945F9">
        <w:rPr>
          <w:rFonts w:cs="Arial"/>
          <w:highlight w:val="yellow"/>
        </w:rPr>
        <w:t>6</w:t>
      </w:r>
      <w:r w:rsidR="0032717D">
        <w:rPr>
          <w:rFonts w:cs="Arial"/>
          <w:highlight w:val="yellow"/>
        </w:rPr>
        <w:t xml:space="preserve"> months</w:t>
      </w:r>
      <w:r w:rsidR="0032717D" w:rsidRPr="00B945F9">
        <w:rPr>
          <w:rFonts w:cs="Arial"/>
          <w:highlight w:val="yellow"/>
        </w:rPr>
        <w:t xml:space="preserve"> [Delete after reading: </w:t>
      </w:r>
      <w:r w:rsidR="0032717D">
        <w:rPr>
          <w:rFonts w:cs="Arial"/>
          <w:highlight w:val="yellow"/>
        </w:rPr>
        <w:t>A</w:t>
      </w:r>
      <w:r w:rsidR="0032717D" w:rsidRPr="00B945F9">
        <w:rPr>
          <w:rFonts w:cs="Arial"/>
          <w:highlight w:val="yellow"/>
        </w:rPr>
        <w:t>mend this if it is incorrect]</w:t>
      </w:r>
      <w:r w:rsidRPr="00973803">
        <w:rPr>
          <w:rFonts w:cs="Arial"/>
        </w:rPr>
        <w:t>.</w:t>
      </w:r>
      <w:r w:rsidR="00B32D3F">
        <w:rPr>
          <w:rFonts w:cs="Arial"/>
        </w:rPr>
        <w:t xml:space="preserve"> The purpose of the Probation period is </w:t>
      </w:r>
      <w:r w:rsidR="000B21DB">
        <w:rPr>
          <w:rFonts w:cs="Arial"/>
        </w:rPr>
        <w:t xml:space="preserve">for </w:t>
      </w:r>
      <w:r w:rsidR="000B21DB" w:rsidRPr="007B16D7">
        <w:rPr>
          <w:rFonts w:cs="Arial"/>
          <w:highlight w:val="yellow"/>
        </w:rPr>
        <w:t>[Company Name]</w:t>
      </w:r>
      <w:r w:rsidR="000B21DB">
        <w:rPr>
          <w:rFonts w:cs="Arial"/>
        </w:rPr>
        <w:t xml:space="preserve"> </w:t>
      </w:r>
      <w:r w:rsidR="00E639AD">
        <w:rPr>
          <w:rFonts w:cs="Arial"/>
        </w:rPr>
        <w:t xml:space="preserve">to provide advice and guidance for new employees to assist them </w:t>
      </w:r>
      <w:r w:rsidR="00477E60">
        <w:rPr>
          <w:rFonts w:cs="Arial"/>
        </w:rPr>
        <w:t>to become familiar and competent in performing the work they have been appointed to do.</w:t>
      </w:r>
    </w:p>
    <w:p w14:paraId="563C4916" w14:textId="77777777" w:rsidR="00973803" w:rsidRPr="00973803" w:rsidRDefault="00973803" w:rsidP="00973803">
      <w:pPr>
        <w:jc w:val="both"/>
        <w:rPr>
          <w:rFonts w:cs="Arial"/>
        </w:rPr>
      </w:pPr>
    </w:p>
    <w:p w14:paraId="5C2E7784" w14:textId="2725F23E" w:rsidR="00973803" w:rsidRDefault="00973803" w:rsidP="00973803">
      <w:pPr>
        <w:jc w:val="both"/>
        <w:rPr>
          <w:rFonts w:cs="Arial"/>
        </w:rPr>
      </w:pPr>
      <w:r w:rsidRPr="007B16D7">
        <w:rPr>
          <w:rFonts w:cs="Arial"/>
          <w:highlight w:val="yellow"/>
        </w:rPr>
        <w:t>[Company Name]</w:t>
      </w:r>
      <w:r w:rsidRPr="00973803">
        <w:rPr>
          <w:rFonts w:cs="Arial"/>
        </w:rPr>
        <w:t xml:space="preserve"> will assess an employee’s performance and conduct throughout the </w:t>
      </w:r>
      <w:r w:rsidR="008D63F8">
        <w:rPr>
          <w:rFonts w:cs="Arial"/>
        </w:rPr>
        <w:t>Probation</w:t>
      </w:r>
      <w:r w:rsidRPr="00973803">
        <w:rPr>
          <w:rFonts w:cs="Arial"/>
        </w:rPr>
        <w:t xml:space="preserve"> period and provide feedback about </w:t>
      </w:r>
      <w:r w:rsidR="009B31FD">
        <w:rPr>
          <w:rFonts w:cs="Arial"/>
        </w:rPr>
        <w:t>their suitability for their new role</w:t>
      </w:r>
      <w:r w:rsidRPr="00973803">
        <w:rPr>
          <w:rFonts w:cs="Arial"/>
        </w:rPr>
        <w:t>. The continu</w:t>
      </w:r>
      <w:r w:rsidR="009B31FD">
        <w:rPr>
          <w:rFonts w:cs="Arial"/>
        </w:rPr>
        <w:t>ing</w:t>
      </w:r>
      <w:r w:rsidRPr="00973803">
        <w:rPr>
          <w:rFonts w:cs="Arial"/>
        </w:rPr>
        <w:t xml:space="preserve"> employment of the employee is dependent upon their successful completion of the </w:t>
      </w:r>
      <w:r w:rsidR="008D63F8">
        <w:rPr>
          <w:rFonts w:cs="Arial"/>
        </w:rPr>
        <w:t>Probation</w:t>
      </w:r>
      <w:r w:rsidRPr="00973803">
        <w:rPr>
          <w:rFonts w:cs="Arial"/>
        </w:rPr>
        <w:t xml:space="preserve"> period.</w:t>
      </w:r>
    </w:p>
    <w:p w14:paraId="75CB036C" w14:textId="084F35D8" w:rsidR="00F7008C" w:rsidRDefault="00F7008C" w:rsidP="00973803">
      <w:pPr>
        <w:jc w:val="both"/>
        <w:rPr>
          <w:rFonts w:cs="Arial"/>
        </w:rPr>
      </w:pPr>
    </w:p>
    <w:p w14:paraId="03B1AE3D" w14:textId="0EEA9369" w:rsidR="00973803" w:rsidRPr="00973803" w:rsidRDefault="00F7008C" w:rsidP="00973803">
      <w:pPr>
        <w:jc w:val="both"/>
        <w:rPr>
          <w:rFonts w:cs="Arial"/>
          <w:color w:val="000000"/>
        </w:rPr>
      </w:pPr>
      <w:r>
        <w:rPr>
          <w:rFonts w:cs="Arial"/>
        </w:rPr>
        <w:t xml:space="preserve">New employees acknowledge and understand that their employment </w:t>
      </w:r>
      <w:r w:rsidR="00B25975">
        <w:rPr>
          <w:rFonts w:cs="Arial"/>
        </w:rPr>
        <w:t xml:space="preserve">may be terminated if the </w:t>
      </w:r>
      <w:r w:rsidR="00973803" w:rsidRPr="00973803">
        <w:rPr>
          <w:rFonts w:cs="Arial"/>
        </w:rPr>
        <w:t xml:space="preserve">employee’s performance and/or conduct does not meet the standard required for the job, </w:t>
      </w:r>
      <w:r w:rsidR="00973803" w:rsidRPr="007B16D7">
        <w:rPr>
          <w:rFonts w:cs="Arial"/>
          <w:highlight w:val="yellow"/>
        </w:rPr>
        <w:t>[Company Name]</w:t>
      </w:r>
      <w:r w:rsidR="00973803" w:rsidRPr="00973803">
        <w:rPr>
          <w:rFonts w:cs="Arial"/>
        </w:rPr>
        <w:t xml:space="preserve"> may elect to terminate the employee’s employment with the requisite period of notice or </w:t>
      </w:r>
      <w:r w:rsidR="008509D3">
        <w:rPr>
          <w:rFonts w:cs="Arial"/>
        </w:rPr>
        <w:t xml:space="preserve">upon </w:t>
      </w:r>
      <w:r w:rsidR="00973803" w:rsidRPr="00973803">
        <w:rPr>
          <w:rFonts w:cs="Arial"/>
        </w:rPr>
        <w:t>payment in lieu of notice.</w:t>
      </w:r>
    </w:p>
    <w:p w14:paraId="52DDECBE" w14:textId="77777777" w:rsidR="000C7EE4" w:rsidRPr="0085055E" w:rsidRDefault="000C7EE4" w:rsidP="00925169">
      <w:pPr>
        <w:jc w:val="both"/>
        <w:rPr>
          <w:rFonts w:cs="Arial"/>
          <w:color w:val="17365D"/>
        </w:rPr>
      </w:pPr>
    </w:p>
    <w:p w14:paraId="1621EE1B" w14:textId="77777777" w:rsidR="000C7EE4" w:rsidRPr="0085055E" w:rsidRDefault="000C7EE4" w:rsidP="00925169">
      <w:pPr>
        <w:jc w:val="both"/>
        <w:rPr>
          <w:rFonts w:cs="Arial"/>
          <w:color w:val="17365D"/>
        </w:rPr>
      </w:pPr>
    </w:p>
    <w:p w14:paraId="21791BB0" w14:textId="11768BF0" w:rsidR="00925169" w:rsidRPr="000C7EE4" w:rsidRDefault="00E86F3D" w:rsidP="00925169">
      <w:pPr>
        <w:jc w:val="both"/>
        <w:rPr>
          <w:rFonts w:cs="Arial"/>
          <w:b/>
          <w:bCs/>
          <w:i/>
          <w:iCs/>
          <w:sz w:val="26"/>
          <w:szCs w:val="26"/>
        </w:rPr>
      </w:pPr>
      <w:r>
        <w:rPr>
          <w:rFonts w:cs="Arial"/>
          <w:b/>
          <w:bCs/>
          <w:i/>
          <w:iCs/>
          <w:sz w:val="26"/>
          <w:szCs w:val="26"/>
        </w:rPr>
        <w:t>Variations</w:t>
      </w:r>
    </w:p>
    <w:p w14:paraId="47F58ECA" w14:textId="4F657F45" w:rsidR="00925169" w:rsidRPr="00F46929" w:rsidRDefault="00F46929" w:rsidP="00F46929">
      <w:pPr>
        <w:pStyle w:val="BodyText"/>
        <w:rPr>
          <w:rStyle w:val="Italics"/>
          <w:rFonts w:ascii="Arial" w:hAnsi="Arial" w:cs="Arial"/>
          <w:i w:val="0"/>
          <w:iCs w:val="0"/>
        </w:rPr>
      </w:pPr>
      <w:r w:rsidRPr="007B16D7">
        <w:rPr>
          <w:rFonts w:cs="Arial"/>
          <w:highlight w:val="yellow"/>
        </w:rPr>
        <w:t>[Company Name]</w:t>
      </w:r>
      <w:r w:rsidRPr="00F46929">
        <w:rPr>
          <w:rStyle w:val="Italics"/>
          <w:rFonts w:ascii="Arial" w:hAnsi="Arial" w:cs="Arial"/>
        </w:rPr>
        <w:t xml:space="preserve"> </w:t>
      </w:r>
      <w:r w:rsidRPr="00F46929">
        <w:rPr>
          <w:rStyle w:val="Italics"/>
          <w:rFonts w:ascii="Arial" w:hAnsi="Arial" w:cs="Arial"/>
          <w:i w:val="0"/>
          <w:iCs w:val="0"/>
        </w:rPr>
        <w:t>reserves the right to vary, replace or terminate this Policy from time to time.</w:t>
      </w:r>
    </w:p>
    <w:p w14:paraId="03D04838" w14:textId="77777777" w:rsidR="00F46929" w:rsidRPr="00F46929" w:rsidRDefault="00F46929" w:rsidP="00F46929">
      <w:pPr>
        <w:pStyle w:val="BodyText"/>
        <w:rPr>
          <w:rFonts w:cs="Arial"/>
          <w:sz w:val="24"/>
          <w:szCs w:val="24"/>
        </w:rPr>
      </w:pPr>
    </w:p>
    <w:p w14:paraId="323D506B" w14:textId="77777777" w:rsidR="000C7EE4" w:rsidRPr="00925169" w:rsidRDefault="000C7EE4" w:rsidP="00925169">
      <w:pPr>
        <w:jc w:val="both"/>
        <w:rPr>
          <w:rFonts w:cs="Arial"/>
        </w:rPr>
      </w:pPr>
    </w:p>
    <w:p w14:paraId="3273B9CB" w14:textId="77777777" w:rsidR="00925169" w:rsidRPr="000C7EE4" w:rsidRDefault="00925169" w:rsidP="00925169">
      <w:pPr>
        <w:jc w:val="both"/>
        <w:rPr>
          <w:rFonts w:cs="Arial"/>
          <w:b/>
          <w:bCs/>
          <w:i/>
          <w:iCs/>
          <w:sz w:val="26"/>
          <w:szCs w:val="26"/>
        </w:rPr>
      </w:pPr>
      <w:r w:rsidRPr="000C7EE4">
        <w:rPr>
          <w:rFonts w:cs="Arial"/>
          <w:b/>
          <w:bCs/>
          <w:i/>
          <w:iCs/>
          <w:sz w:val="26"/>
          <w:szCs w:val="26"/>
        </w:rPr>
        <w:t>Policy and further information</w:t>
      </w:r>
    </w:p>
    <w:p w14:paraId="1CAB757E" w14:textId="1C874807" w:rsidR="00925169" w:rsidRPr="00925169" w:rsidRDefault="00925169" w:rsidP="00925169">
      <w:pPr>
        <w:jc w:val="both"/>
        <w:rPr>
          <w:rFonts w:cs="Arial"/>
        </w:rPr>
      </w:pPr>
      <w:r w:rsidRPr="00925169">
        <w:rPr>
          <w:rFonts w:cs="Arial"/>
        </w:rPr>
        <w:t xml:space="preserve">To the extent that the contents of this Policy refers to obligations on </w:t>
      </w:r>
      <w:r w:rsidR="009803BB" w:rsidRPr="007B16D7">
        <w:rPr>
          <w:rFonts w:cs="Arial"/>
          <w:highlight w:val="yellow"/>
        </w:rPr>
        <w:t>[Company Name]</w:t>
      </w:r>
      <w:r w:rsidRPr="00925169">
        <w:rPr>
          <w:rFonts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079A014A" w14:textId="566A1348" w:rsidR="002A7E93" w:rsidRDefault="002A7E93" w:rsidP="008E78D1">
      <w:pPr>
        <w:jc w:val="both"/>
        <w:rPr>
          <w:rFonts w:cs="Arial"/>
        </w:rPr>
      </w:pPr>
    </w:p>
    <w:p w14:paraId="3E7293D6" w14:textId="686F5120" w:rsidR="0071497A" w:rsidRDefault="0071497A" w:rsidP="008E78D1">
      <w:pPr>
        <w:jc w:val="both"/>
        <w:rPr>
          <w:rFonts w:cs="Arial"/>
        </w:rPr>
      </w:pPr>
    </w:p>
    <w:p w14:paraId="11882F17" w14:textId="30833F80" w:rsidR="00F46929" w:rsidRDefault="00F46929" w:rsidP="008E78D1">
      <w:pPr>
        <w:jc w:val="both"/>
        <w:rPr>
          <w:rFonts w:cs="Arial"/>
        </w:rPr>
      </w:pPr>
    </w:p>
    <w:p w14:paraId="3627E98B" w14:textId="34373D62" w:rsidR="00F46929" w:rsidRDefault="00F46929" w:rsidP="008E78D1">
      <w:pPr>
        <w:jc w:val="both"/>
        <w:rPr>
          <w:rFonts w:cs="Arial"/>
        </w:rPr>
      </w:pPr>
    </w:p>
    <w:p w14:paraId="463AA1CE" w14:textId="525E476F" w:rsidR="00F46929" w:rsidRDefault="00F46929" w:rsidP="008E78D1">
      <w:pPr>
        <w:jc w:val="both"/>
        <w:rPr>
          <w:rFonts w:cs="Arial"/>
        </w:rPr>
      </w:pPr>
    </w:p>
    <w:p w14:paraId="05E740E0" w14:textId="13B072CC" w:rsidR="00F46929" w:rsidRDefault="00F46929" w:rsidP="008E78D1">
      <w:pPr>
        <w:jc w:val="both"/>
        <w:rPr>
          <w:rFonts w:cs="Arial"/>
        </w:rPr>
      </w:pPr>
    </w:p>
    <w:p w14:paraId="7330B008" w14:textId="2DDE1E64" w:rsidR="00F46929" w:rsidRDefault="00F46929" w:rsidP="008E78D1">
      <w:pPr>
        <w:jc w:val="both"/>
        <w:rPr>
          <w:rFonts w:cs="Arial"/>
        </w:rPr>
      </w:pPr>
    </w:p>
    <w:p w14:paraId="3D40A2FE" w14:textId="73B9BABE" w:rsidR="00F46929" w:rsidRDefault="00F46929" w:rsidP="008E78D1">
      <w:pPr>
        <w:jc w:val="both"/>
        <w:rPr>
          <w:rFonts w:cs="Arial"/>
        </w:rPr>
      </w:pPr>
    </w:p>
    <w:p w14:paraId="1DAB6EB2" w14:textId="77777777" w:rsidR="00F46929" w:rsidRPr="002A7E93" w:rsidRDefault="00F46929" w:rsidP="008E78D1">
      <w:pPr>
        <w:jc w:val="both"/>
        <w:rPr>
          <w:rFonts w:cs="Arial"/>
        </w:rPr>
      </w:pPr>
    </w:p>
    <w:p w14:paraId="0B3D235B" w14:textId="77777777" w:rsidR="008E78D1" w:rsidRPr="008A7643" w:rsidRDefault="008E78D1" w:rsidP="008E78D1">
      <w:pPr>
        <w:jc w:val="both"/>
        <w:rPr>
          <w:rFonts w:cs="Arial"/>
          <w:b/>
          <w:bCs/>
          <w:i/>
          <w:iCs/>
          <w:sz w:val="26"/>
          <w:szCs w:val="26"/>
        </w:rPr>
      </w:pPr>
      <w:r w:rsidRPr="008A7643">
        <w:rPr>
          <w:rFonts w:cs="Arial"/>
          <w:b/>
          <w:bCs/>
          <w:i/>
          <w:iCs/>
          <w:sz w:val="26"/>
          <w:szCs w:val="26"/>
        </w:rPr>
        <w:t>Document Control</w:t>
      </w:r>
    </w:p>
    <w:p w14:paraId="4381FDE0" w14:textId="75D3217A" w:rsidR="008E78D1" w:rsidRPr="006319A2" w:rsidRDefault="008E78D1" w:rsidP="008E78D1">
      <w:pPr>
        <w:jc w:val="both"/>
        <w:rPr>
          <w:rFonts w:cs="Arial"/>
        </w:rPr>
      </w:pPr>
      <w:r w:rsidRPr="006319A2">
        <w:rPr>
          <w:rFonts w:cs="Arial"/>
        </w:rPr>
        <w:t xml:space="preserve">This Policy will be reviewed on a regular basis and approved by the </w:t>
      </w:r>
      <w:r w:rsidR="007D053B" w:rsidRPr="001F7453">
        <w:rPr>
          <w:rFonts w:cs="Arial"/>
          <w:highlight w:val="yellow"/>
        </w:rPr>
        <w:t>[Insert Position (e.g. CEO/Director/Owner)]</w:t>
      </w:r>
      <w:r w:rsidRPr="006319A2">
        <w:rPr>
          <w:rFonts w:cs="Arial"/>
        </w:rPr>
        <w:t>.</w:t>
      </w:r>
    </w:p>
    <w:p w14:paraId="6CF54D78" w14:textId="77777777" w:rsidR="008E78D1" w:rsidRPr="00D84454" w:rsidRDefault="008E78D1" w:rsidP="008E78D1">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BC1302"/>
          <w:p w14:paraId="1C3943EF" w14:textId="26DF8BA5" w:rsidR="00BC1302" w:rsidRPr="00775FF2" w:rsidRDefault="00BC1302" w:rsidP="00BC1302">
            <w:r w:rsidRPr="00775FF2">
              <w:t>Impleme</w:t>
            </w:r>
            <w:r w:rsidR="001558B2" w:rsidRPr="00775FF2">
              <w:t>ntation date</w:t>
            </w:r>
          </w:p>
        </w:tc>
        <w:tc>
          <w:tcPr>
            <w:tcW w:w="2374" w:type="dxa"/>
          </w:tcPr>
          <w:p w14:paraId="658E202D" w14:textId="77777777" w:rsidR="00775FF2" w:rsidRDefault="00775FF2" w:rsidP="00BC1302"/>
          <w:p w14:paraId="5BEFD5FB" w14:textId="4D48310A" w:rsidR="00BC1302" w:rsidRPr="00775FF2" w:rsidRDefault="001558B2" w:rsidP="00BC1302">
            <w:r w:rsidRPr="00775FF2">
              <w:t>Author</w:t>
            </w:r>
          </w:p>
        </w:tc>
        <w:tc>
          <w:tcPr>
            <w:tcW w:w="2607" w:type="dxa"/>
          </w:tcPr>
          <w:p w14:paraId="6704580F" w14:textId="77777777" w:rsidR="00775FF2" w:rsidRDefault="00775FF2" w:rsidP="00BC1302"/>
          <w:p w14:paraId="1AF0D3D4" w14:textId="18754C7F" w:rsidR="00BC1302" w:rsidRPr="00775FF2" w:rsidRDefault="001558B2" w:rsidP="00BC1302">
            <w:r w:rsidRPr="00775FF2">
              <w:t>Approved by</w:t>
            </w:r>
          </w:p>
        </w:tc>
        <w:tc>
          <w:tcPr>
            <w:tcW w:w="2142" w:type="dxa"/>
          </w:tcPr>
          <w:p w14:paraId="71B5BB7C" w14:textId="77777777" w:rsidR="00775FF2" w:rsidRDefault="00775FF2" w:rsidP="00BC1302"/>
          <w:p w14:paraId="23FB3719" w14:textId="2CB332EF" w:rsidR="00BC1302" w:rsidRPr="00775FF2" w:rsidRDefault="001558B2" w:rsidP="00BC1302">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BC1302">
            <w:r w:rsidRPr="006319A2">
              <w:rPr>
                <w:highlight w:val="yellow"/>
              </w:rPr>
              <w:t>[Date]</w:t>
            </w:r>
          </w:p>
        </w:tc>
        <w:tc>
          <w:tcPr>
            <w:tcW w:w="2374" w:type="dxa"/>
          </w:tcPr>
          <w:p w14:paraId="266FF8EF" w14:textId="3B66C085" w:rsidR="00BC1302" w:rsidRPr="00775FF2" w:rsidRDefault="00775FF2" w:rsidP="00BC1302">
            <w:r w:rsidRPr="006319A2">
              <w:rPr>
                <w:highlight w:val="yellow"/>
              </w:rPr>
              <w:t>[Name]</w:t>
            </w:r>
          </w:p>
        </w:tc>
        <w:tc>
          <w:tcPr>
            <w:tcW w:w="2607" w:type="dxa"/>
          </w:tcPr>
          <w:p w14:paraId="30ADB7CD" w14:textId="2A4B2541" w:rsidR="00BC1302" w:rsidRPr="00775FF2" w:rsidRDefault="00775FF2" w:rsidP="00BC1302">
            <w:r w:rsidRPr="006319A2">
              <w:rPr>
                <w:highlight w:val="yellow"/>
              </w:rPr>
              <w:t>[Position]</w:t>
            </w:r>
          </w:p>
        </w:tc>
        <w:tc>
          <w:tcPr>
            <w:tcW w:w="2142" w:type="dxa"/>
          </w:tcPr>
          <w:p w14:paraId="1370F82F" w14:textId="0813C4F4" w:rsidR="00BC1302" w:rsidRPr="00775FF2" w:rsidRDefault="006319A2" w:rsidP="00BC1302">
            <w:r w:rsidRPr="006319A2">
              <w:rPr>
                <w:highlight w:val="yellow"/>
              </w:rPr>
              <w:t>[Month, Year]</w:t>
            </w:r>
          </w:p>
        </w:tc>
      </w:tr>
    </w:tbl>
    <w:p w14:paraId="2204A737" w14:textId="121F22FD" w:rsidR="00FF0AB5" w:rsidRPr="00730596" w:rsidRDefault="008E78D1" w:rsidP="00730596">
      <w:pPr>
        <w:rPr>
          <w:sz w:val="20"/>
          <w:szCs w:val="20"/>
        </w:rPr>
      </w:pPr>
      <w:r w:rsidRPr="00696607">
        <w:rPr>
          <w:sz w:val="20"/>
          <w:szCs w:val="20"/>
        </w:rPr>
        <w:t xml:space="preserve"> </w:t>
      </w:r>
    </w:p>
    <w:sectPr w:rsidR="00FF0AB5" w:rsidRPr="00730596" w:rsidSect="00537AB7">
      <w:headerReference w:type="default" r:id="rId12"/>
      <w:footerReference w:type="default" r:id="rId13"/>
      <w:pgSz w:w="11906" w:h="16838" w:code="9"/>
      <w:pgMar w:top="1440" w:right="991" w:bottom="1440" w:left="1440" w:header="426" w:footer="1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18D1B" w14:textId="77777777" w:rsidR="00A4138E" w:rsidRDefault="00A4138E" w:rsidP="008C6715">
      <w:r>
        <w:separator/>
      </w:r>
    </w:p>
  </w:endnote>
  <w:endnote w:type="continuationSeparator" w:id="0">
    <w:p w14:paraId="43A28460" w14:textId="77777777" w:rsidR="00A4138E" w:rsidRDefault="00A4138E" w:rsidP="008C6715">
      <w:r>
        <w:continuationSeparator/>
      </w:r>
    </w:p>
  </w:endnote>
  <w:endnote w:type="continuationNotice" w:id="1">
    <w:p w14:paraId="11BD85C0" w14:textId="77777777" w:rsidR="00A4138E" w:rsidRDefault="00A41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CE3E5" w14:textId="77777777" w:rsidR="00A4138E" w:rsidRDefault="00A4138E" w:rsidP="008C6715">
      <w:r>
        <w:separator/>
      </w:r>
    </w:p>
  </w:footnote>
  <w:footnote w:type="continuationSeparator" w:id="0">
    <w:p w14:paraId="0B57A285" w14:textId="77777777" w:rsidR="00A4138E" w:rsidRDefault="00A4138E" w:rsidP="008C6715">
      <w:r>
        <w:continuationSeparator/>
      </w:r>
    </w:p>
  </w:footnote>
  <w:footnote w:type="continuationNotice" w:id="1">
    <w:p w14:paraId="4479A1C2" w14:textId="77777777" w:rsidR="00A4138E" w:rsidRDefault="00A413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D3395"/>
    <w:multiLevelType w:val="hybridMultilevel"/>
    <w:tmpl w:val="2A80F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6E0496"/>
    <w:multiLevelType w:val="hybridMultilevel"/>
    <w:tmpl w:val="5ABEA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7285C"/>
    <w:multiLevelType w:val="hybridMultilevel"/>
    <w:tmpl w:val="FE3609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6493F58"/>
    <w:multiLevelType w:val="hybridMultilevel"/>
    <w:tmpl w:val="18561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EC489F"/>
    <w:multiLevelType w:val="hybridMultilevel"/>
    <w:tmpl w:val="9EB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EE0317"/>
    <w:multiLevelType w:val="hybridMultilevel"/>
    <w:tmpl w:val="804A3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A62643"/>
    <w:multiLevelType w:val="hybridMultilevel"/>
    <w:tmpl w:val="035EA5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C656913"/>
    <w:multiLevelType w:val="hybridMultilevel"/>
    <w:tmpl w:val="865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A662E4"/>
    <w:multiLevelType w:val="hybridMultilevel"/>
    <w:tmpl w:val="4706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DDB4B18"/>
    <w:multiLevelType w:val="hybridMultilevel"/>
    <w:tmpl w:val="132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1644E78"/>
    <w:multiLevelType w:val="hybridMultilevel"/>
    <w:tmpl w:val="0F6E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340BB6"/>
    <w:multiLevelType w:val="hybridMultilevel"/>
    <w:tmpl w:val="FE8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48561F"/>
    <w:multiLevelType w:val="hybridMultilevel"/>
    <w:tmpl w:val="5B30D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122E84"/>
    <w:multiLevelType w:val="hybridMultilevel"/>
    <w:tmpl w:val="4FA83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0C0363"/>
    <w:multiLevelType w:val="hybridMultilevel"/>
    <w:tmpl w:val="1BA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AA4357"/>
    <w:multiLevelType w:val="hybridMultilevel"/>
    <w:tmpl w:val="321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E804D2"/>
    <w:multiLevelType w:val="hybridMultilevel"/>
    <w:tmpl w:val="5A58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4C45D8"/>
    <w:multiLevelType w:val="hybridMultilevel"/>
    <w:tmpl w:val="71B6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DA1790"/>
    <w:multiLevelType w:val="hybridMultilevel"/>
    <w:tmpl w:val="56E40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A4B0CA0"/>
    <w:multiLevelType w:val="hybridMultilevel"/>
    <w:tmpl w:val="B972E2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8D4AF4"/>
    <w:multiLevelType w:val="hybridMultilevel"/>
    <w:tmpl w:val="5AA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DF0E9B"/>
    <w:multiLevelType w:val="hybridMultilevel"/>
    <w:tmpl w:val="ED465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4C2F83"/>
    <w:multiLevelType w:val="hybridMultilevel"/>
    <w:tmpl w:val="FB9418B0"/>
    <w:lvl w:ilvl="0" w:tplc="301858B8">
      <w:numFmt w:val="bullet"/>
      <w:lvlText w:val=""/>
      <w:lvlJc w:val="left"/>
      <w:pPr>
        <w:ind w:left="1080" w:hanging="72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4C6796"/>
    <w:multiLevelType w:val="hybridMultilevel"/>
    <w:tmpl w:val="5E7A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1"/>
  </w:num>
  <w:num w:numId="4">
    <w:abstractNumId w:val="17"/>
  </w:num>
  <w:num w:numId="5">
    <w:abstractNumId w:val="3"/>
  </w:num>
  <w:num w:numId="6">
    <w:abstractNumId w:val="14"/>
  </w:num>
  <w:num w:numId="7">
    <w:abstractNumId w:val="30"/>
  </w:num>
  <w:num w:numId="8">
    <w:abstractNumId w:val="11"/>
  </w:num>
  <w:num w:numId="9">
    <w:abstractNumId w:val="10"/>
  </w:num>
  <w:num w:numId="10">
    <w:abstractNumId w:val="1"/>
  </w:num>
  <w:num w:numId="11">
    <w:abstractNumId w:val="27"/>
  </w:num>
  <w:num w:numId="12">
    <w:abstractNumId w:val="28"/>
  </w:num>
  <w:num w:numId="13">
    <w:abstractNumId w:val="16"/>
  </w:num>
  <w:num w:numId="14">
    <w:abstractNumId w:val="33"/>
  </w:num>
  <w:num w:numId="15">
    <w:abstractNumId w:val="7"/>
  </w:num>
  <w:num w:numId="16">
    <w:abstractNumId w:val="32"/>
  </w:num>
  <w:num w:numId="17">
    <w:abstractNumId w:val="4"/>
  </w:num>
  <w:num w:numId="18">
    <w:abstractNumId w:val="34"/>
  </w:num>
  <w:num w:numId="19">
    <w:abstractNumId w:val="18"/>
  </w:num>
  <w:num w:numId="20">
    <w:abstractNumId w:val="25"/>
  </w:num>
  <w:num w:numId="21">
    <w:abstractNumId w:val="0"/>
  </w:num>
  <w:num w:numId="22">
    <w:abstractNumId w:val="24"/>
  </w:num>
  <w:num w:numId="23">
    <w:abstractNumId w:val="13"/>
  </w:num>
  <w:num w:numId="24">
    <w:abstractNumId w:val="15"/>
  </w:num>
  <w:num w:numId="25">
    <w:abstractNumId w:val="6"/>
  </w:num>
  <w:num w:numId="26">
    <w:abstractNumId w:val="23"/>
  </w:num>
  <w:num w:numId="27">
    <w:abstractNumId w:val="9"/>
  </w:num>
  <w:num w:numId="28">
    <w:abstractNumId w:val="19"/>
  </w:num>
  <w:num w:numId="29">
    <w:abstractNumId w:val="26"/>
  </w:num>
  <w:num w:numId="30">
    <w:abstractNumId w:val="20"/>
  </w:num>
  <w:num w:numId="31">
    <w:abstractNumId w:val="8"/>
  </w:num>
  <w:num w:numId="32">
    <w:abstractNumId w:val="31"/>
  </w:num>
  <w:num w:numId="33">
    <w:abstractNumId w:val="2"/>
  </w:num>
  <w:num w:numId="34">
    <w:abstractNumId w:val="29"/>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15A3D"/>
    <w:rsid w:val="000266C3"/>
    <w:rsid w:val="000316CB"/>
    <w:rsid w:val="00031A52"/>
    <w:rsid w:val="00031E2F"/>
    <w:rsid w:val="000330AA"/>
    <w:rsid w:val="00035074"/>
    <w:rsid w:val="00040901"/>
    <w:rsid w:val="00040B4C"/>
    <w:rsid w:val="00041215"/>
    <w:rsid w:val="000472C3"/>
    <w:rsid w:val="000474B2"/>
    <w:rsid w:val="0005418A"/>
    <w:rsid w:val="00066E6F"/>
    <w:rsid w:val="00071EA1"/>
    <w:rsid w:val="000758C8"/>
    <w:rsid w:val="00084CAD"/>
    <w:rsid w:val="00094D93"/>
    <w:rsid w:val="000960A5"/>
    <w:rsid w:val="000A0CB5"/>
    <w:rsid w:val="000A3749"/>
    <w:rsid w:val="000A5F64"/>
    <w:rsid w:val="000A68D2"/>
    <w:rsid w:val="000B21DB"/>
    <w:rsid w:val="000B472A"/>
    <w:rsid w:val="000B54CA"/>
    <w:rsid w:val="000C1462"/>
    <w:rsid w:val="000C7E82"/>
    <w:rsid w:val="000C7EE4"/>
    <w:rsid w:val="000D1013"/>
    <w:rsid w:val="000D45AC"/>
    <w:rsid w:val="000E308C"/>
    <w:rsid w:val="000E706F"/>
    <w:rsid w:val="000F5D17"/>
    <w:rsid w:val="000F6113"/>
    <w:rsid w:val="000F66E1"/>
    <w:rsid w:val="001016A7"/>
    <w:rsid w:val="001155CE"/>
    <w:rsid w:val="00116B74"/>
    <w:rsid w:val="001250AE"/>
    <w:rsid w:val="00133362"/>
    <w:rsid w:val="00135124"/>
    <w:rsid w:val="0014091B"/>
    <w:rsid w:val="00147D94"/>
    <w:rsid w:val="00151C87"/>
    <w:rsid w:val="001522AF"/>
    <w:rsid w:val="001558B2"/>
    <w:rsid w:val="0015721E"/>
    <w:rsid w:val="00161159"/>
    <w:rsid w:val="0016256D"/>
    <w:rsid w:val="00162DE4"/>
    <w:rsid w:val="00162ECF"/>
    <w:rsid w:val="001667C6"/>
    <w:rsid w:val="00166F73"/>
    <w:rsid w:val="001674C3"/>
    <w:rsid w:val="00173D61"/>
    <w:rsid w:val="0017699A"/>
    <w:rsid w:val="00177448"/>
    <w:rsid w:val="00180B50"/>
    <w:rsid w:val="00181286"/>
    <w:rsid w:val="0018138B"/>
    <w:rsid w:val="00191F7B"/>
    <w:rsid w:val="00193A2A"/>
    <w:rsid w:val="00197440"/>
    <w:rsid w:val="001B163F"/>
    <w:rsid w:val="001B4CD0"/>
    <w:rsid w:val="001B6230"/>
    <w:rsid w:val="001C0C1C"/>
    <w:rsid w:val="001C12FB"/>
    <w:rsid w:val="001C3FCF"/>
    <w:rsid w:val="001C720A"/>
    <w:rsid w:val="001D07A3"/>
    <w:rsid w:val="001D18AB"/>
    <w:rsid w:val="001D3E5B"/>
    <w:rsid w:val="001D4735"/>
    <w:rsid w:val="001D618E"/>
    <w:rsid w:val="001E2F5E"/>
    <w:rsid w:val="001E3494"/>
    <w:rsid w:val="001E3BC8"/>
    <w:rsid w:val="001E4204"/>
    <w:rsid w:val="001E5035"/>
    <w:rsid w:val="001E6170"/>
    <w:rsid w:val="001E622F"/>
    <w:rsid w:val="001E6E5B"/>
    <w:rsid w:val="001F7453"/>
    <w:rsid w:val="00202D72"/>
    <w:rsid w:val="00204F35"/>
    <w:rsid w:val="0020633A"/>
    <w:rsid w:val="00210F78"/>
    <w:rsid w:val="00211FFC"/>
    <w:rsid w:val="002128D9"/>
    <w:rsid w:val="00213B94"/>
    <w:rsid w:val="00213D1F"/>
    <w:rsid w:val="0021473C"/>
    <w:rsid w:val="00220F43"/>
    <w:rsid w:val="00221F33"/>
    <w:rsid w:val="00230FEE"/>
    <w:rsid w:val="00231D1E"/>
    <w:rsid w:val="00232645"/>
    <w:rsid w:val="00236288"/>
    <w:rsid w:val="00237513"/>
    <w:rsid w:val="002557C9"/>
    <w:rsid w:val="00255A7A"/>
    <w:rsid w:val="0025676C"/>
    <w:rsid w:val="002600F1"/>
    <w:rsid w:val="00261071"/>
    <w:rsid w:val="00263692"/>
    <w:rsid w:val="0026425D"/>
    <w:rsid w:val="00270FEF"/>
    <w:rsid w:val="00271454"/>
    <w:rsid w:val="00271E99"/>
    <w:rsid w:val="00273FAA"/>
    <w:rsid w:val="00283FA2"/>
    <w:rsid w:val="00284C32"/>
    <w:rsid w:val="002915DC"/>
    <w:rsid w:val="002950E8"/>
    <w:rsid w:val="002964A7"/>
    <w:rsid w:val="0029690B"/>
    <w:rsid w:val="002A33EA"/>
    <w:rsid w:val="002A692A"/>
    <w:rsid w:val="002A7E93"/>
    <w:rsid w:val="002B0AF2"/>
    <w:rsid w:val="002B1381"/>
    <w:rsid w:val="002B1DAE"/>
    <w:rsid w:val="002B5140"/>
    <w:rsid w:val="002B61D1"/>
    <w:rsid w:val="002C09C1"/>
    <w:rsid w:val="002C0C74"/>
    <w:rsid w:val="002C113E"/>
    <w:rsid w:val="002C21C4"/>
    <w:rsid w:val="002C27BD"/>
    <w:rsid w:val="002C36F2"/>
    <w:rsid w:val="002C5EA9"/>
    <w:rsid w:val="002D1817"/>
    <w:rsid w:val="002D35B3"/>
    <w:rsid w:val="002D3A09"/>
    <w:rsid w:val="002E20C3"/>
    <w:rsid w:val="002E2C1E"/>
    <w:rsid w:val="002E60DE"/>
    <w:rsid w:val="002E6254"/>
    <w:rsid w:val="002E68FC"/>
    <w:rsid w:val="002F0DB4"/>
    <w:rsid w:val="002F1D97"/>
    <w:rsid w:val="002F574D"/>
    <w:rsid w:val="00301CC9"/>
    <w:rsid w:val="00303B61"/>
    <w:rsid w:val="003043E4"/>
    <w:rsid w:val="0030488E"/>
    <w:rsid w:val="00304AC4"/>
    <w:rsid w:val="00307981"/>
    <w:rsid w:val="00312272"/>
    <w:rsid w:val="00313BC2"/>
    <w:rsid w:val="00313E7C"/>
    <w:rsid w:val="003143FA"/>
    <w:rsid w:val="0031553F"/>
    <w:rsid w:val="00316130"/>
    <w:rsid w:val="00323B1B"/>
    <w:rsid w:val="00323E44"/>
    <w:rsid w:val="003250FE"/>
    <w:rsid w:val="00326728"/>
    <w:rsid w:val="00327154"/>
    <w:rsid w:val="0032717D"/>
    <w:rsid w:val="003362B7"/>
    <w:rsid w:val="0034136E"/>
    <w:rsid w:val="00342FF9"/>
    <w:rsid w:val="00346C64"/>
    <w:rsid w:val="003547A2"/>
    <w:rsid w:val="0035606F"/>
    <w:rsid w:val="00357169"/>
    <w:rsid w:val="00366CCD"/>
    <w:rsid w:val="0037099B"/>
    <w:rsid w:val="00373F51"/>
    <w:rsid w:val="00381595"/>
    <w:rsid w:val="00383C79"/>
    <w:rsid w:val="00395891"/>
    <w:rsid w:val="00395BF7"/>
    <w:rsid w:val="00397559"/>
    <w:rsid w:val="003A16C8"/>
    <w:rsid w:val="003A2D9D"/>
    <w:rsid w:val="003A4FD0"/>
    <w:rsid w:val="003A5912"/>
    <w:rsid w:val="003A71E9"/>
    <w:rsid w:val="003B244E"/>
    <w:rsid w:val="003B582E"/>
    <w:rsid w:val="003C14AE"/>
    <w:rsid w:val="003C65E9"/>
    <w:rsid w:val="003C7446"/>
    <w:rsid w:val="003C7668"/>
    <w:rsid w:val="003D1740"/>
    <w:rsid w:val="003D207A"/>
    <w:rsid w:val="003D4696"/>
    <w:rsid w:val="003E0756"/>
    <w:rsid w:val="003E1F35"/>
    <w:rsid w:val="003E6869"/>
    <w:rsid w:val="003F44B7"/>
    <w:rsid w:val="003F7D03"/>
    <w:rsid w:val="0040045B"/>
    <w:rsid w:val="0040140E"/>
    <w:rsid w:val="00401C06"/>
    <w:rsid w:val="00404DAF"/>
    <w:rsid w:val="004050FA"/>
    <w:rsid w:val="00405ADA"/>
    <w:rsid w:val="0041194B"/>
    <w:rsid w:val="00414A43"/>
    <w:rsid w:val="004207FC"/>
    <w:rsid w:val="0042459A"/>
    <w:rsid w:val="00426480"/>
    <w:rsid w:val="0043045B"/>
    <w:rsid w:val="004317DB"/>
    <w:rsid w:val="0043304A"/>
    <w:rsid w:val="004368F6"/>
    <w:rsid w:val="00436B0D"/>
    <w:rsid w:val="004372D5"/>
    <w:rsid w:val="00453D14"/>
    <w:rsid w:val="004564D6"/>
    <w:rsid w:val="00457EDF"/>
    <w:rsid w:val="004600DC"/>
    <w:rsid w:val="004654BF"/>
    <w:rsid w:val="00467DB0"/>
    <w:rsid w:val="00471D46"/>
    <w:rsid w:val="00471E1B"/>
    <w:rsid w:val="00473687"/>
    <w:rsid w:val="004758BB"/>
    <w:rsid w:val="00477D77"/>
    <w:rsid w:val="00477E60"/>
    <w:rsid w:val="00486BE8"/>
    <w:rsid w:val="00487EA1"/>
    <w:rsid w:val="00497744"/>
    <w:rsid w:val="004A10A2"/>
    <w:rsid w:val="004A1223"/>
    <w:rsid w:val="004A2C69"/>
    <w:rsid w:val="004A2DEF"/>
    <w:rsid w:val="004A5A75"/>
    <w:rsid w:val="004B36BC"/>
    <w:rsid w:val="004D15A9"/>
    <w:rsid w:val="004E4551"/>
    <w:rsid w:val="004E5216"/>
    <w:rsid w:val="004F139C"/>
    <w:rsid w:val="004F1E3A"/>
    <w:rsid w:val="004F485F"/>
    <w:rsid w:val="004F7B68"/>
    <w:rsid w:val="00504C05"/>
    <w:rsid w:val="00512EAE"/>
    <w:rsid w:val="00527326"/>
    <w:rsid w:val="00527FCA"/>
    <w:rsid w:val="00534969"/>
    <w:rsid w:val="00535C02"/>
    <w:rsid w:val="00537AB7"/>
    <w:rsid w:val="00537CFE"/>
    <w:rsid w:val="00544547"/>
    <w:rsid w:val="005469C7"/>
    <w:rsid w:val="00546E9B"/>
    <w:rsid w:val="00552C3A"/>
    <w:rsid w:val="00556367"/>
    <w:rsid w:val="00562092"/>
    <w:rsid w:val="00566473"/>
    <w:rsid w:val="005665EB"/>
    <w:rsid w:val="00570A39"/>
    <w:rsid w:val="0057458A"/>
    <w:rsid w:val="0057703F"/>
    <w:rsid w:val="005812FC"/>
    <w:rsid w:val="00583027"/>
    <w:rsid w:val="005832FA"/>
    <w:rsid w:val="005840D0"/>
    <w:rsid w:val="00590AA3"/>
    <w:rsid w:val="00591C9F"/>
    <w:rsid w:val="00595667"/>
    <w:rsid w:val="00597322"/>
    <w:rsid w:val="005A0A30"/>
    <w:rsid w:val="005A1A17"/>
    <w:rsid w:val="005B1389"/>
    <w:rsid w:val="005B26DC"/>
    <w:rsid w:val="005B4555"/>
    <w:rsid w:val="005D058A"/>
    <w:rsid w:val="005D74BE"/>
    <w:rsid w:val="005D7646"/>
    <w:rsid w:val="005F47E4"/>
    <w:rsid w:val="005F4ADF"/>
    <w:rsid w:val="005F5EAD"/>
    <w:rsid w:val="00603790"/>
    <w:rsid w:val="00603832"/>
    <w:rsid w:val="00604F06"/>
    <w:rsid w:val="00607BF2"/>
    <w:rsid w:val="00611689"/>
    <w:rsid w:val="0061576A"/>
    <w:rsid w:val="00623D34"/>
    <w:rsid w:val="00623FCC"/>
    <w:rsid w:val="00627362"/>
    <w:rsid w:val="00627540"/>
    <w:rsid w:val="006319A2"/>
    <w:rsid w:val="00633791"/>
    <w:rsid w:val="006364CB"/>
    <w:rsid w:val="00637E52"/>
    <w:rsid w:val="0064162D"/>
    <w:rsid w:val="00647D7E"/>
    <w:rsid w:val="00647E24"/>
    <w:rsid w:val="0065179C"/>
    <w:rsid w:val="00651FC5"/>
    <w:rsid w:val="00654A49"/>
    <w:rsid w:val="00654B19"/>
    <w:rsid w:val="00656181"/>
    <w:rsid w:val="006714F0"/>
    <w:rsid w:val="00673316"/>
    <w:rsid w:val="00675747"/>
    <w:rsid w:val="00675A51"/>
    <w:rsid w:val="00677ED6"/>
    <w:rsid w:val="00681D19"/>
    <w:rsid w:val="00683055"/>
    <w:rsid w:val="00687BD3"/>
    <w:rsid w:val="006912DD"/>
    <w:rsid w:val="0069144D"/>
    <w:rsid w:val="006926DF"/>
    <w:rsid w:val="00692B0F"/>
    <w:rsid w:val="00693235"/>
    <w:rsid w:val="00695BC1"/>
    <w:rsid w:val="006961B6"/>
    <w:rsid w:val="00696607"/>
    <w:rsid w:val="006A0688"/>
    <w:rsid w:val="006A2446"/>
    <w:rsid w:val="006A4A8A"/>
    <w:rsid w:val="006B16F4"/>
    <w:rsid w:val="006B2F97"/>
    <w:rsid w:val="006B34A5"/>
    <w:rsid w:val="006B7BA3"/>
    <w:rsid w:val="006C3A96"/>
    <w:rsid w:val="006D687A"/>
    <w:rsid w:val="006E1B40"/>
    <w:rsid w:val="006E2E24"/>
    <w:rsid w:val="006E402E"/>
    <w:rsid w:val="006E6716"/>
    <w:rsid w:val="006E7896"/>
    <w:rsid w:val="006E7991"/>
    <w:rsid w:val="006F74C3"/>
    <w:rsid w:val="0070030F"/>
    <w:rsid w:val="00700AFA"/>
    <w:rsid w:val="007112D3"/>
    <w:rsid w:val="00713942"/>
    <w:rsid w:val="00714447"/>
    <w:rsid w:val="0071497A"/>
    <w:rsid w:val="0071623F"/>
    <w:rsid w:val="007201BE"/>
    <w:rsid w:val="0072088A"/>
    <w:rsid w:val="00721016"/>
    <w:rsid w:val="0072279A"/>
    <w:rsid w:val="00723C77"/>
    <w:rsid w:val="00724292"/>
    <w:rsid w:val="00726A22"/>
    <w:rsid w:val="00730596"/>
    <w:rsid w:val="00731E6C"/>
    <w:rsid w:val="00737B4C"/>
    <w:rsid w:val="00740B09"/>
    <w:rsid w:val="00741CC0"/>
    <w:rsid w:val="00747A09"/>
    <w:rsid w:val="007513C4"/>
    <w:rsid w:val="00755DF5"/>
    <w:rsid w:val="00757C5C"/>
    <w:rsid w:val="007621A6"/>
    <w:rsid w:val="00763361"/>
    <w:rsid w:val="00767536"/>
    <w:rsid w:val="007728A9"/>
    <w:rsid w:val="00773DFF"/>
    <w:rsid w:val="00775B5E"/>
    <w:rsid w:val="00775E38"/>
    <w:rsid w:val="00775FF2"/>
    <w:rsid w:val="00780D1E"/>
    <w:rsid w:val="00784177"/>
    <w:rsid w:val="007911B6"/>
    <w:rsid w:val="007945D6"/>
    <w:rsid w:val="007A4D8C"/>
    <w:rsid w:val="007A5CE4"/>
    <w:rsid w:val="007B16D7"/>
    <w:rsid w:val="007B30F8"/>
    <w:rsid w:val="007B3706"/>
    <w:rsid w:val="007C32B8"/>
    <w:rsid w:val="007C7E6C"/>
    <w:rsid w:val="007D053B"/>
    <w:rsid w:val="007D1C11"/>
    <w:rsid w:val="007D2E63"/>
    <w:rsid w:val="007E1852"/>
    <w:rsid w:val="007E38A1"/>
    <w:rsid w:val="007E6671"/>
    <w:rsid w:val="007F5F5C"/>
    <w:rsid w:val="007F6E79"/>
    <w:rsid w:val="008010D2"/>
    <w:rsid w:val="008039C6"/>
    <w:rsid w:val="008127A4"/>
    <w:rsid w:val="0081600C"/>
    <w:rsid w:val="00817800"/>
    <w:rsid w:val="0082126A"/>
    <w:rsid w:val="008232DD"/>
    <w:rsid w:val="00825BF1"/>
    <w:rsid w:val="00826BA6"/>
    <w:rsid w:val="00832AD6"/>
    <w:rsid w:val="00837F17"/>
    <w:rsid w:val="00840EA8"/>
    <w:rsid w:val="00841706"/>
    <w:rsid w:val="00843FF7"/>
    <w:rsid w:val="0084524B"/>
    <w:rsid w:val="0085055E"/>
    <w:rsid w:val="008509D3"/>
    <w:rsid w:val="00852A42"/>
    <w:rsid w:val="008552ED"/>
    <w:rsid w:val="0086103D"/>
    <w:rsid w:val="008631EE"/>
    <w:rsid w:val="00872B68"/>
    <w:rsid w:val="00876D34"/>
    <w:rsid w:val="008778F5"/>
    <w:rsid w:val="00877E90"/>
    <w:rsid w:val="00885DED"/>
    <w:rsid w:val="008A5EC6"/>
    <w:rsid w:val="008A61DE"/>
    <w:rsid w:val="008A6B43"/>
    <w:rsid w:val="008A7643"/>
    <w:rsid w:val="008B2114"/>
    <w:rsid w:val="008B67B2"/>
    <w:rsid w:val="008C1CAC"/>
    <w:rsid w:val="008C6715"/>
    <w:rsid w:val="008D159A"/>
    <w:rsid w:val="008D168F"/>
    <w:rsid w:val="008D5ACC"/>
    <w:rsid w:val="008D63F8"/>
    <w:rsid w:val="008E005C"/>
    <w:rsid w:val="008E2344"/>
    <w:rsid w:val="008E78D1"/>
    <w:rsid w:val="008F3A66"/>
    <w:rsid w:val="009001F3"/>
    <w:rsid w:val="0090689C"/>
    <w:rsid w:val="00911341"/>
    <w:rsid w:val="00911BE3"/>
    <w:rsid w:val="00914631"/>
    <w:rsid w:val="00915F36"/>
    <w:rsid w:val="00925169"/>
    <w:rsid w:val="00943D50"/>
    <w:rsid w:val="00955BF3"/>
    <w:rsid w:val="00956194"/>
    <w:rsid w:val="009605D7"/>
    <w:rsid w:val="00964982"/>
    <w:rsid w:val="009654D5"/>
    <w:rsid w:val="00971FC7"/>
    <w:rsid w:val="00973803"/>
    <w:rsid w:val="009757F7"/>
    <w:rsid w:val="0098012C"/>
    <w:rsid w:val="009803BB"/>
    <w:rsid w:val="009856D4"/>
    <w:rsid w:val="0098626C"/>
    <w:rsid w:val="00987D11"/>
    <w:rsid w:val="009909A4"/>
    <w:rsid w:val="00990EB1"/>
    <w:rsid w:val="0099241D"/>
    <w:rsid w:val="0099271C"/>
    <w:rsid w:val="00997EE9"/>
    <w:rsid w:val="009B247F"/>
    <w:rsid w:val="009B2A37"/>
    <w:rsid w:val="009B31FD"/>
    <w:rsid w:val="009C3D73"/>
    <w:rsid w:val="009D012E"/>
    <w:rsid w:val="009D5A47"/>
    <w:rsid w:val="009D5F8A"/>
    <w:rsid w:val="009D67E2"/>
    <w:rsid w:val="009E23B7"/>
    <w:rsid w:val="009F0228"/>
    <w:rsid w:val="009F0879"/>
    <w:rsid w:val="009F4043"/>
    <w:rsid w:val="009F41B5"/>
    <w:rsid w:val="00A05A3B"/>
    <w:rsid w:val="00A05D2E"/>
    <w:rsid w:val="00A119D5"/>
    <w:rsid w:val="00A13F75"/>
    <w:rsid w:val="00A179FF"/>
    <w:rsid w:val="00A20DF2"/>
    <w:rsid w:val="00A273E5"/>
    <w:rsid w:val="00A27CC9"/>
    <w:rsid w:val="00A30A05"/>
    <w:rsid w:val="00A35A88"/>
    <w:rsid w:val="00A40424"/>
    <w:rsid w:val="00A4138E"/>
    <w:rsid w:val="00A43DB4"/>
    <w:rsid w:val="00A460E2"/>
    <w:rsid w:val="00A541F9"/>
    <w:rsid w:val="00A57878"/>
    <w:rsid w:val="00A63F0C"/>
    <w:rsid w:val="00A663A2"/>
    <w:rsid w:val="00A746DF"/>
    <w:rsid w:val="00A77D7B"/>
    <w:rsid w:val="00A81393"/>
    <w:rsid w:val="00A90C2F"/>
    <w:rsid w:val="00A91DB0"/>
    <w:rsid w:val="00A933C1"/>
    <w:rsid w:val="00A9522A"/>
    <w:rsid w:val="00A95FAA"/>
    <w:rsid w:val="00A97FF5"/>
    <w:rsid w:val="00AA5305"/>
    <w:rsid w:val="00AA5387"/>
    <w:rsid w:val="00AA53AD"/>
    <w:rsid w:val="00AA7AED"/>
    <w:rsid w:val="00AB3AA1"/>
    <w:rsid w:val="00AC4DBD"/>
    <w:rsid w:val="00AC6737"/>
    <w:rsid w:val="00AC6B23"/>
    <w:rsid w:val="00AD4F9A"/>
    <w:rsid w:val="00AE0D5F"/>
    <w:rsid w:val="00AE1938"/>
    <w:rsid w:val="00AF08B4"/>
    <w:rsid w:val="00AF40E5"/>
    <w:rsid w:val="00AF7DE6"/>
    <w:rsid w:val="00B01D20"/>
    <w:rsid w:val="00B03FF9"/>
    <w:rsid w:val="00B13783"/>
    <w:rsid w:val="00B24C80"/>
    <w:rsid w:val="00B25975"/>
    <w:rsid w:val="00B26DDF"/>
    <w:rsid w:val="00B30C59"/>
    <w:rsid w:val="00B32D3F"/>
    <w:rsid w:val="00B36A4D"/>
    <w:rsid w:val="00B37072"/>
    <w:rsid w:val="00B37D2F"/>
    <w:rsid w:val="00B4070E"/>
    <w:rsid w:val="00B55DF1"/>
    <w:rsid w:val="00B56711"/>
    <w:rsid w:val="00B56A7C"/>
    <w:rsid w:val="00B57AAC"/>
    <w:rsid w:val="00B57F29"/>
    <w:rsid w:val="00B628CF"/>
    <w:rsid w:val="00B708DD"/>
    <w:rsid w:val="00B71425"/>
    <w:rsid w:val="00B71B01"/>
    <w:rsid w:val="00B809DC"/>
    <w:rsid w:val="00B84398"/>
    <w:rsid w:val="00B845AC"/>
    <w:rsid w:val="00B849F6"/>
    <w:rsid w:val="00B86D8E"/>
    <w:rsid w:val="00B91896"/>
    <w:rsid w:val="00B92E4A"/>
    <w:rsid w:val="00B945F9"/>
    <w:rsid w:val="00B95BE9"/>
    <w:rsid w:val="00B97D40"/>
    <w:rsid w:val="00BA212A"/>
    <w:rsid w:val="00BA2321"/>
    <w:rsid w:val="00BA55D8"/>
    <w:rsid w:val="00BB2CEC"/>
    <w:rsid w:val="00BC0B9C"/>
    <w:rsid w:val="00BC1302"/>
    <w:rsid w:val="00BC76FC"/>
    <w:rsid w:val="00BD032E"/>
    <w:rsid w:val="00BD3812"/>
    <w:rsid w:val="00BD4501"/>
    <w:rsid w:val="00BD4C0C"/>
    <w:rsid w:val="00BD4E13"/>
    <w:rsid w:val="00BD6CD2"/>
    <w:rsid w:val="00BE475A"/>
    <w:rsid w:val="00BF1059"/>
    <w:rsid w:val="00BF3A77"/>
    <w:rsid w:val="00C00D3A"/>
    <w:rsid w:val="00C018A5"/>
    <w:rsid w:val="00C10756"/>
    <w:rsid w:val="00C11D37"/>
    <w:rsid w:val="00C125E1"/>
    <w:rsid w:val="00C16121"/>
    <w:rsid w:val="00C25BCD"/>
    <w:rsid w:val="00C3098B"/>
    <w:rsid w:val="00C3461C"/>
    <w:rsid w:val="00C35A7C"/>
    <w:rsid w:val="00C35CBB"/>
    <w:rsid w:val="00C409CA"/>
    <w:rsid w:val="00C45B23"/>
    <w:rsid w:val="00C46839"/>
    <w:rsid w:val="00C55740"/>
    <w:rsid w:val="00C606B6"/>
    <w:rsid w:val="00C656AE"/>
    <w:rsid w:val="00C67932"/>
    <w:rsid w:val="00C730EE"/>
    <w:rsid w:val="00C73C2E"/>
    <w:rsid w:val="00C74E00"/>
    <w:rsid w:val="00C80F8A"/>
    <w:rsid w:val="00C8112E"/>
    <w:rsid w:val="00C81150"/>
    <w:rsid w:val="00C876F4"/>
    <w:rsid w:val="00C9062D"/>
    <w:rsid w:val="00C91A06"/>
    <w:rsid w:val="00C93D1D"/>
    <w:rsid w:val="00C95B6A"/>
    <w:rsid w:val="00C96808"/>
    <w:rsid w:val="00C978DA"/>
    <w:rsid w:val="00CA1252"/>
    <w:rsid w:val="00CA509E"/>
    <w:rsid w:val="00CB0143"/>
    <w:rsid w:val="00CB0961"/>
    <w:rsid w:val="00CB0C93"/>
    <w:rsid w:val="00CB14BB"/>
    <w:rsid w:val="00CB3935"/>
    <w:rsid w:val="00CB7AEF"/>
    <w:rsid w:val="00CC45EB"/>
    <w:rsid w:val="00CC67E2"/>
    <w:rsid w:val="00CD4298"/>
    <w:rsid w:val="00CD45E6"/>
    <w:rsid w:val="00CD5456"/>
    <w:rsid w:val="00CD7E4D"/>
    <w:rsid w:val="00CE3BFB"/>
    <w:rsid w:val="00CE4440"/>
    <w:rsid w:val="00CE459C"/>
    <w:rsid w:val="00CE5836"/>
    <w:rsid w:val="00CF1DC6"/>
    <w:rsid w:val="00CF2E86"/>
    <w:rsid w:val="00CF2FDF"/>
    <w:rsid w:val="00CF4D89"/>
    <w:rsid w:val="00CF76D4"/>
    <w:rsid w:val="00D00DC7"/>
    <w:rsid w:val="00D01E6E"/>
    <w:rsid w:val="00D0316E"/>
    <w:rsid w:val="00D042DF"/>
    <w:rsid w:val="00D05425"/>
    <w:rsid w:val="00D130CF"/>
    <w:rsid w:val="00D2135E"/>
    <w:rsid w:val="00D2317B"/>
    <w:rsid w:val="00D27A83"/>
    <w:rsid w:val="00D4023F"/>
    <w:rsid w:val="00D436B7"/>
    <w:rsid w:val="00D44963"/>
    <w:rsid w:val="00D52132"/>
    <w:rsid w:val="00D60752"/>
    <w:rsid w:val="00D60B25"/>
    <w:rsid w:val="00D617DD"/>
    <w:rsid w:val="00D620DF"/>
    <w:rsid w:val="00D752E6"/>
    <w:rsid w:val="00D84454"/>
    <w:rsid w:val="00D87030"/>
    <w:rsid w:val="00D87968"/>
    <w:rsid w:val="00D909B6"/>
    <w:rsid w:val="00D94890"/>
    <w:rsid w:val="00D94C96"/>
    <w:rsid w:val="00D95EE4"/>
    <w:rsid w:val="00D97166"/>
    <w:rsid w:val="00DA197F"/>
    <w:rsid w:val="00DA1BC5"/>
    <w:rsid w:val="00DA1C86"/>
    <w:rsid w:val="00DA34D5"/>
    <w:rsid w:val="00DA43E7"/>
    <w:rsid w:val="00DA7450"/>
    <w:rsid w:val="00DA7B39"/>
    <w:rsid w:val="00DA7D83"/>
    <w:rsid w:val="00DB4DB9"/>
    <w:rsid w:val="00DB5307"/>
    <w:rsid w:val="00DB6414"/>
    <w:rsid w:val="00DB74B9"/>
    <w:rsid w:val="00DB78E9"/>
    <w:rsid w:val="00DC1540"/>
    <w:rsid w:val="00DC31F4"/>
    <w:rsid w:val="00DC66C8"/>
    <w:rsid w:val="00DC6E51"/>
    <w:rsid w:val="00DD11D8"/>
    <w:rsid w:val="00DD168E"/>
    <w:rsid w:val="00DD3AF6"/>
    <w:rsid w:val="00DD3B89"/>
    <w:rsid w:val="00DD6FD8"/>
    <w:rsid w:val="00DD72AF"/>
    <w:rsid w:val="00DE0D2C"/>
    <w:rsid w:val="00DE1447"/>
    <w:rsid w:val="00DF0654"/>
    <w:rsid w:val="00DF5A65"/>
    <w:rsid w:val="00DF7542"/>
    <w:rsid w:val="00DF771B"/>
    <w:rsid w:val="00E00D97"/>
    <w:rsid w:val="00E03BAC"/>
    <w:rsid w:val="00E0727D"/>
    <w:rsid w:val="00E12A43"/>
    <w:rsid w:val="00E13F67"/>
    <w:rsid w:val="00E14081"/>
    <w:rsid w:val="00E27AA3"/>
    <w:rsid w:val="00E32D23"/>
    <w:rsid w:val="00E33B90"/>
    <w:rsid w:val="00E346C9"/>
    <w:rsid w:val="00E37349"/>
    <w:rsid w:val="00E438C4"/>
    <w:rsid w:val="00E43EB5"/>
    <w:rsid w:val="00E63317"/>
    <w:rsid w:val="00E639AD"/>
    <w:rsid w:val="00E651E2"/>
    <w:rsid w:val="00E726FD"/>
    <w:rsid w:val="00E74C28"/>
    <w:rsid w:val="00E7735E"/>
    <w:rsid w:val="00E81DDF"/>
    <w:rsid w:val="00E82EAD"/>
    <w:rsid w:val="00E83932"/>
    <w:rsid w:val="00E86F3D"/>
    <w:rsid w:val="00E90873"/>
    <w:rsid w:val="00E937BD"/>
    <w:rsid w:val="00E94483"/>
    <w:rsid w:val="00EA0417"/>
    <w:rsid w:val="00EA1C34"/>
    <w:rsid w:val="00EA6275"/>
    <w:rsid w:val="00EA7A43"/>
    <w:rsid w:val="00EB533B"/>
    <w:rsid w:val="00EB613D"/>
    <w:rsid w:val="00EC2F12"/>
    <w:rsid w:val="00ED5578"/>
    <w:rsid w:val="00ED7489"/>
    <w:rsid w:val="00EE1639"/>
    <w:rsid w:val="00EE6567"/>
    <w:rsid w:val="00EE7DC2"/>
    <w:rsid w:val="00EF015F"/>
    <w:rsid w:val="00EF04D2"/>
    <w:rsid w:val="00EF370F"/>
    <w:rsid w:val="00EF3C73"/>
    <w:rsid w:val="00EF4931"/>
    <w:rsid w:val="00EF4FE5"/>
    <w:rsid w:val="00EF4FFC"/>
    <w:rsid w:val="00F0086D"/>
    <w:rsid w:val="00F01DC5"/>
    <w:rsid w:val="00F03CF3"/>
    <w:rsid w:val="00F05037"/>
    <w:rsid w:val="00F0653F"/>
    <w:rsid w:val="00F11342"/>
    <w:rsid w:val="00F11EA4"/>
    <w:rsid w:val="00F14012"/>
    <w:rsid w:val="00F16A67"/>
    <w:rsid w:val="00F20870"/>
    <w:rsid w:val="00F22E20"/>
    <w:rsid w:val="00F2464F"/>
    <w:rsid w:val="00F25404"/>
    <w:rsid w:val="00F26124"/>
    <w:rsid w:val="00F27BF8"/>
    <w:rsid w:val="00F36215"/>
    <w:rsid w:val="00F40B96"/>
    <w:rsid w:val="00F419DB"/>
    <w:rsid w:val="00F42650"/>
    <w:rsid w:val="00F46929"/>
    <w:rsid w:val="00F46FD1"/>
    <w:rsid w:val="00F470F4"/>
    <w:rsid w:val="00F51521"/>
    <w:rsid w:val="00F5569A"/>
    <w:rsid w:val="00F55B1D"/>
    <w:rsid w:val="00F57001"/>
    <w:rsid w:val="00F57011"/>
    <w:rsid w:val="00F60413"/>
    <w:rsid w:val="00F62406"/>
    <w:rsid w:val="00F64C3F"/>
    <w:rsid w:val="00F650FB"/>
    <w:rsid w:val="00F6545F"/>
    <w:rsid w:val="00F655D6"/>
    <w:rsid w:val="00F7008C"/>
    <w:rsid w:val="00F709B4"/>
    <w:rsid w:val="00F73539"/>
    <w:rsid w:val="00F74B3E"/>
    <w:rsid w:val="00F8166E"/>
    <w:rsid w:val="00F820E1"/>
    <w:rsid w:val="00F84EC5"/>
    <w:rsid w:val="00F856F9"/>
    <w:rsid w:val="00F87B67"/>
    <w:rsid w:val="00F902D7"/>
    <w:rsid w:val="00F91F19"/>
    <w:rsid w:val="00F928EB"/>
    <w:rsid w:val="00F936CA"/>
    <w:rsid w:val="00F93DD5"/>
    <w:rsid w:val="00FA3C46"/>
    <w:rsid w:val="00FA4B6A"/>
    <w:rsid w:val="00FA6332"/>
    <w:rsid w:val="00FA6501"/>
    <w:rsid w:val="00FA79C0"/>
    <w:rsid w:val="00FB5E32"/>
    <w:rsid w:val="00FC2EA5"/>
    <w:rsid w:val="00FC3768"/>
    <w:rsid w:val="00FC42B0"/>
    <w:rsid w:val="00FC7AC2"/>
    <w:rsid w:val="00FD035C"/>
    <w:rsid w:val="00FD0D67"/>
    <w:rsid w:val="00FD4939"/>
    <w:rsid w:val="00FE0E15"/>
    <w:rsid w:val="00FE3733"/>
    <w:rsid w:val="00FE7DDD"/>
    <w:rsid w:val="00FF0AB5"/>
    <w:rsid w:val="00FF3719"/>
    <w:rsid w:val="00FF621B"/>
    <w:rsid w:val="00FF683C"/>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14091B"/>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14091B"/>
    <w:rPr>
      <w:rFonts w:eastAsia="Times New Roman"/>
      <w:sz w:val="16"/>
      <w:szCs w:val="16"/>
    </w:rPr>
  </w:style>
  <w:style w:type="paragraph" w:customStyle="1" w:styleId="Level1Legal">
    <w:name w:val="Level 1 (Legal)"/>
    <w:basedOn w:val="Normal"/>
    <w:next w:val="Normal"/>
    <w:uiPriority w:val="99"/>
    <w:rsid w:val="0065179C"/>
    <w:pPr>
      <w:keepNext/>
      <w:numPr>
        <w:numId w:val="35"/>
      </w:numPr>
      <w:spacing w:after="120"/>
      <w:outlineLvl w:val="0"/>
    </w:pPr>
    <w:rPr>
      <w:rFonts w:ascii="Times New Roman" w:hAnsi="Times New Roman"/>
      <w:b/>
      <w:bCs/>
      <w:caps/>
      <w:sz w:val="24"/>
      <w:szCs w:val="24"/>
      <w:lang w:val="en-GB" w:eastAsia="en-US"/>
    </w:rPr>
  </w:style>
  <w:style w:type="paragraph" w:customStyle="1" w:styleId="Level2Legal">
    <w:name w:val="Level 2 (Legal)"/>
    <w:basedOn w:val="Normal"/>
    <w:next w:val="Normal"/>
    <w:uiPriority w:val="99"/>
    <w:rsid w:val="0065179C"/>
    <w:pPr>
      <w:numPr>
        <w:ilvl w:val="1"/>
        <w:numId w:val="35"/>
      </w:numPr>
      <w:spacing w:after="120"/>
      <w:outlineLvl w:val="1"/>
    </w:pPr>
    <w:rPr>
      <w:rFonts w:ascii="Times New Roman" w:hAnsi="Times New Roman"/>
      <w:sz w:val="24"/>
      <w:szCs w:val="24"/>
      <w:lang w:val="en-GB" w:eastAsia="en-US"/>
    </w:rPr>
  </w:style>
  <w:style w:type="paragraph" w:customStyle="1" w:styleId="Level3Legal">
    <w:name w:val="Level 3 (Legal)"/>
    <w:basedOn w:val="Normal"/>
    <w:uiPriority w:val="99"/>
    <w:rsid w:val="0065179C"/>
    <w:pPr>
      <w:numPr>
        <w:ilvl w:val="2"/>
        <w:numId w:val="35"/>
      </w:numPr>
      <w:spacing w:after="120"/>
      <w:outlineLvl w:val="2"/>
    </w:pPr>
    <w:rPr>
      <w:rFonts w:ascii="Times New Roman" w:hAnsi="Times New Roman"/>
      <w:sz w:val="24"/>
      <w:szCs w:val="24"/>
      <w:lang w:val="en-GB" w:eastAsia="en-US"/>
    </w:rPr>
  </w:style>
  <w:style w:type="paragraph" w:customStyle="1" w:styleId="Level4Legal">
    <w:name w:val="Level 4 (Legal)"/>
    <w:basedOn w:val="Normal"/>
    <w:uiPriority w:val="99"/>
    <w:rsid w:val="0065179C"/>
    <w:pPr>
      <w:numPr>
        <w:ilvl w:val="3"/>
        <w:numId w:val="35"/>
      </w:numPr>
      <w:spacing w:after="120"/>
      <w:outlineLvl w:val="3"/>
    </w:pPr>
    <w:rPr>
      <w:rFonts w:ascii="Times New Roman" w:hAnsi="Times New Roman"/>
      <w:sz w:val="24"/>
      <w:szCs w:val="24"/>
      <w:lang w:val="en-GB" w:eastAsia="en-US"/>
    </w:rPr>
  </w:style>
  <w:style w:type="paragraph" w:customStyle="1" w:styleId="Level5Legal">
    <w:name w:val="Level 5 (Legal)"/>
    <w:basedOn w:val="Normal"/>
    <w:uiPriority w:val="99"/>
    <w:rsid w:val="0065179C"/>
    <w:pPr>
      <w:numPr>
        <w:ilvl w:val="4"/>
        <w:numId w:val="35"/>
      </w:numPr>
      <w:spacing w:after="120"/>
      <w:outlineLvl w:val="4"/>
    </w:pPr>
    <w:rPr>
      <w:rFonts w:ascii="Times New Roman" w:hAnsi="Times New Roman"/>
      <w:sz w:val="24"/>
      <w:szCs w:val="24"/>
      <w:lang w:val="en-GB" w:eastAsia="en-US"/>
    </w:rPr>
  </w:style>
  <w:style w:type="character" w:customStyle="1" w:styleId="Bold">
    <w:name w:val="Bold"/>
    <w:basedOn w:val="DefaultParagraphFont"/>
    <w:uiPriority w:val="99"/>
    <w:rsid w:val="0065179C"/>
    <w:rPr>
      <w:rFonts w:ascii="Times New Roman" w:hAnsi="Times New Roman" w:cs="Times New Roman" w:hint="default"/>
      <w:b/>
      <w:bCs/>
      <w:color w:val="auto"/>
    </w:rPr>
  </w:style>
  <w:style w:type="paragraph" w:styleId="BodyText">
    <w:name w:val="Body Text"/>
    <w:basedOn w:val="Normal"/>
    <w:link w:val="BodyTextChar"/>
    <w:uiPriority w:val="99"/>
    <w:unhideWhenUsed/>
    <w:rsid w:val="00F46929"/>
    <w:pPr>
      <w:spacing w:after="120"/>
    </w:pPr>
  </w:style>
  <w:style w:type="character" w:customStyle="1" w:styleId="BodyTextChar">
    <w:name w:val="Body Text Char"/>
    <w:basedOn w:val="DefaultParagraphFont"/>
    <w:link w:val="BodyText"/>
    <w:uiPriority w:val="99"/>
    <w:rsid w:val="00F46929"/>
    <w:rPr>
      <w:rFonts w:ascii="Arial" w:eastAsia="Times New Roman" w:hAnsi="Arial"/>
      <w:sz w:val="22"/>
      <w:szCs w:val="22"/>
    </w:rPr>
  </w:style>
  <w:style w:type="character" w:customStyle="1" w:styleId="Italics">
    <w:name w:val="Italics"/>
    <w:basedOn w:val="DefaultParagraphFont"/>
    <w:uiPriority w:val="99"/>
    <w:rsid w:val="00F46929"/>
    <w:rPr>
      <w:rFonts w:ascii="Times New Roman" w:hAnsi="Times New Roman" w:cs="Times New Roman" w:hint="default"/>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469204040">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4841731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889028163">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61513593">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B4BE4-F53F-49E1-A2F1-A0312AC586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customXml/itemProps4.xml><?xml version="1.0" encoding="utf-8"?>
<ds:datastoreItem xmlns:ds="http://schemas.openxmlformats.org/officeDocument/2006/customXml" ds:itemID="{3F32407D-DD03-4B58-AB5F-F53C364FC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23</cp:revision>
  <cp:lastPrinted>2020-06-29T04:38:00Z</cp:lastPrinted>
  <dcterms:created xsi:type="dcterms:W3CDTF">2020-11-18T05:52:00Z</dcterms:created>
  <dcterms:modified xsi:type="dcterms:W3CDTF">2020-11-23T06:08:00Z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