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2C285D7A" w:rsidR="00CB0143" w:rsidRDefault="00E171AC" w:rsidP="00B849F6">
      <w:pPr>
        <w:pStyle w:val="Heading1"/>
      </w:pPr>
      <w:r>
        <w:rPr>
          <w:noProof/>
        </w:rPr>
        <w:drawing>
          <wp:anchor distT="0" distB="0" distL="114300" distR="114300" simplePos="0" relativeHeight="251658240" behindDoc="1" locked="0" layoutInCell="1" allowOverlap="1" wp14:anchorId="2F79FA9A" wp14:editId="05CB64BE">
            <wp:simplePos x="0" y="0"/>
            <wp:positionH relativeFrom="page">
              <wp:align>right</wp:align>
            </wp:positionH>
            <wp:positionV relativeFrom="paragraph">
              <wp:posOffset>-914466</wp:posOffset>
            </wp:positionV>
            <wp:extent cx="7545258" cy="10673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5A1A072F" w:rsidR="00284C32" w:rsidRPr="00040901" w:rsidRDefault="00956194" w:rsidP="00D2317B">
      <w:pPr>
        <w:autoSpaceDE w:val="0"/>
        <w:autoSpaceDN w:val="0"/>
        <w:adjustRightInd w:val="0"/>
        <w:jc w:val="center"/>
        <w:rPr>
          <w:rFonts w:cs="Arial"/>
          <w:b/>
          <w:bCs/>
          <w:sz w:val="28"/>
          <w:szCs w:val="28"/>
        </w:rPr>
      </w:pPr>
      <w:r>
        <w:rPr>
          <w:rFonts w:cs="Arial"/>
          <w:b/>
          <w:bCs/>
          <w:sz w:val="28"/>
          <w:szCs w:val="28"/>
        </w:rPr>
        <w:lastRenderedPageBreak/>
        <w:t>Performance Management</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7CBA1126" w14:textId="790D2B00" w:rsidR="00925169" w:rsidRPr="00925169" w:rsidRDefault="002A33EA" w:rsidP="00925169">
      <w:pPr>
        <w:autoSpaceDE w:val="0"/>
        <w:autoSpaceDN w:val="0"/>
        <w:adjustRightInd w:val="0"/>
        <w:rPr>
          <w:rFonts w:cs="Arial"/>
          <w:color w:val="000000"/>
        </w:rPr>
      </w:pPr>
      <w:r w:rsidRPr="007B16D7">
        <w:rPr>
          <w:rFonts w:cs="Arial"/>
          <w:highlight w:val="yellow"/>
        </w:rPr>
        <w:t>[Company Name]</w:t>
      </w:r>
      <w:r>
        <w:rPr>
          <w:rFonts w:cs="Arial"/>
        </w:rPr>
        <w:t xml:space="preserve"> </w:t>
      </w:r>
      <w:r w:rsidR="00925169" w:rsidRPr="00925169">
        <w:rPr>
          <w:rFonts w:cs="Arial"/>
          <w:color w:val="000000"/>
        </w:rPr>
        <w:t xml:space="preserve">has implemented a Performance Management Policy. The policy takes effect immediately and has been developed to inform employees of our expectations while employed by </w:t>
      </w:r>
      <w:r w:rsidRPr="007B16D7">
        <w:rPr>
          <w:rFonts w:cs="Arial"/>
          <w:highlight w:val="yellow"/>
        </w:rPr>
        <w:t>[Company Name]</w:t>
      </w:r>
      <w:r w:rsidR="00925169" w:rsidRPr="00925169">
        <w:rPr>
          <w:rFonts w:cs="Arial"/>
          <w:color w:val="000000"/>
        </w:rPr>
        <w:t xml:space="preserve">. </w:t>
      </w:r>
    </w:p>
    <w:p w14:paraId="0930D45F" w14:textId="77777777" w:rsidR="00925169" w:rsidRPr="00925169" w:rsidRDefault="00925169" w:rsidP="00925169">
      <w:pPr>
        <w:autoSpaceDE w:val="0"/>
        <w:autoSpaceDN w:val="0"/>
        <w:adjustRightInd w:val="0"/>
        <w:rPr>
          <w:rFonts w:cs="Arial"/>
          <w:color w:val="000000"/>
        </w:rPr>
      </w:pPr>
    </w:p>
    <w:p w14:paraId="314FF3D7" w14:textId="77777777" w:rsidR="00925169" w:rsidRPr="00925169" w:rsidRDefault="00925169" w:rsidP="00925169">
      <w:pPr>
        <w:autoSpaceDE w:val="0"/>
        <w:autoSpaceDN w:val="0"/>
        <w:adjustRightInd w:val="0"/>
        <w:rPr>
          <w:rFonts w:cs="Arial"/>
          <w:color w:val="000000"/>
        </w:rPr>
      </w:pPr>
      <w:r w:rsidRPr="00925169">
        <w:rPr>
          <w:rFonts w:cs="Arial"/>
          <w:color w:val="000000"/>
        </w:rPr>
        <w:t>The aim of this policy is to confirm our commitment to positively managing the performance of employees by providing information about the aims, policies, expected outcomes and procedural steps. It explains our objectives and the responsibilities of both management and employees.</w:t>
      </w:r>
    </w:p>
    <w:p w14:paraId="634A42D7" w14:textId="77777777" w:rsidR="00925169" w:rsidRPr="00925169" w:rsidRDefault="00925169" w:rsidP="00925169">
      <w:pPr>
        <w:autoSpaceDE w:val="0"/>
        <w:autoSpaceDN w:val="0"/>
        <w:adjustRightInd w:val="0"/>
        <w:rPr>
          <w:rFonts w:cs="Arial"/>
          <w:color w:val="000000"/>
        </w:rPr>
      </w:pPr>
    </w:p>
    <w:p w14:paraId="32F313BD" w14:textId="77777777" w:rsidR="00925169" w:rsidRPr="00925169" w:rsidRDefault="00925169" w:rsidP="00925169">
      <w:pPr>
        <w:autoSpaceDE w:val="0"/>
        <w:autoSpaceDN w:val="0"/>
        <w:adjustRightInd w:val="0"/>
        <w:rPr>
          <w:rFonts w:cs="Arial"/>
          <w:color w:val="000000"/>
        </w:rPr>
      </w:pPr>
      <w:r w:rsidRPr="00925169">
        <w:rPr>
          <w:rFonts w:cs="Arial"/>
          <w:color w:val="000000"/>
        </w:rPr>
        <w:t>Performance management is the process of achieving high levels of organisational performance through the effective management of both individuals and teams.  Effective performance management includes ensuring the communication of expectations of both employees and managers by setting and agreeing on targets and to measure and review performance.</w:t>
      </w:r>
    </w:p>
    <w:p w14:paraId="32490723" w14:textId="744A7D6E" w:rsidR="00925169" w:rsidRDefault="00925169" w:rsidP="00925169">
      <w:pPr>
        <w:autoSpaceDE w:val="0"/>
        <w:autoSpaceDN w:val="0"/>
        <w:adjustRightInd w:val="0"/>
        <w:rPr>
          <w:rFonts w:cs="Arial"/>
          <w:color w:val="000000"/>
        </w:rPr>
      </w:pPr>
    </w:p>
    <w:p w14:paraId="68BAD0EE" w14:textId="77777777" w:rsidR="00656181" w:rsidRPr="00925169" w:rsidRDefault="00656181" w:rsidP="00925169">
      <w:pPr>
        <w:autoSpaceDE w:val="0"/>
        <w:autoSpaceDN w:val="0"/>
        <w:adjustRightInd w:val="0"/>
        <w:rPr>
          <w:rFonts w:cs="Arial"/>
          <w:color w:val="000000"/>
        </w:rPr>
      </w:pPr>
    </w:p>
    <w:p w14:paraId="36A39C83" w14:textId="77777777" w:rsidR="00925169" w:rsidRPr="00656181" w:rsidRDefault="00925169" w:rsidP="00925169">
      <w:pPr>
        <w:autoSpaceDE w:val="0"/>
        <w:autoSpaceDN w:val="0"/>
        <w:adjustRightInd w:val="0"/>
        <w:rPr>
          <w:rFonts w:cs="Arial"/>
          <w:b/>
          <w:bCs/>
          <w:i/>
          <w:iCs/>
          <w:sz w:val="26"/>
          <w:szCs w:val="26"/>
        </w:rPr>
      </w:pPr>
      <w:r w:rsidRPr="00656181">
        <w:rPr>
          <w:rFonts w:cs="Arial"/>
          <w:b/>
          <w:bCs/>
          <w:i/>
          <w:iCs/>
          <w:sz w:val="26"/>
          <w:szCs w:val="26"/>
        </w:rPr>
        <w:t>Application</w:t>
      </w:r>
    </w:p>
    <w:p w14:paraId="3DB81C6A" w14:textId="41FE383A" w:rsidR="00925169" w:rsidRPr="00925169" w:rsidRDefault="00925169" w:rsidP="00925169">
      <w:pPr>
        <w:autoSpaceDE w:val="0"/>
        <w:autoSpaceDN w:val="0"/>
        <w:adjustRightInd w:val="0"/>
        <w:rPr>
          <w:rFonts w:cs="Arial"/>
          <w:color w:val="000000"/>
        </w:rPr>
      </w:pPr>
      <w:r w:rsidRPr="00925169">
        <w:rPr>
          <w:rFonts w:cs="Arial"/>
          <w:color w:val="000000"/>
        </w:rPr>
        <w:t xml:space="preserve">This policy applies to all employees of </w:t>
      </w:r>
      <w:r w:rsidR="002A33EA" w:rsidRPr="007B16D7">
        <w:rPr>
          <w:rFonts w:cs="Arial"/>
          <w:highlight w:val="yellow"/>
        </w:rPr>
        <w:t>[Company Name]</w:t>
      </w:r>
      <w:r w:rsidR="002A33EA">
        <w:rPr>
          <w:rFonts w:cs="Arial"/>
        </w:rPr>
        <w:t xml:space="preserve"> </w:t>
      </w:r>
      <w:r w:rsidRPr="00925169">
        <w:rPr>
          <w:rFonts w:cs="Arial"/>
          <w:color w:val="000000"/>
        </w:rPr>
        <w:t xml:space="preserve">regardless of whether they are permanent full-time, permanent part-time or casual employees. This policy applies to all employees while they are in our workplace under the management and control of </w:t>
      </w:r>
      <w:r w:rsidR="002A33EA" w:rsidRPr="007B16D7">
        <w:rPr>
          <w:rFonts w:cs="Arial"/>
          <w:highlight w:val="yellow"/>
        </w:rPr>
        <w:t>[Company Name]</w:t>
      </w:r>
      <w:r w:rsidR="002A33EA">
        <w:rPr>
          <w:rFonts w:cs="Arial"/>
        </w:rPr>
        <w:t xml:space="preserve"> </w:t>
      </w:r>
      <w:r w:rsidRPr="00925169">
        <w:rPr>
          <w:rFonts w:cs="Arial"/>
          <w:color w:val="000000"/>
        </w:rPr>
        <w:t xml:space="preserve">and/ or using </w:t>
      </w:r>
      <w:r w:rsidR="002A33EA" w:rsidRPr="007B16D7">
        <w:rPr>
          <w:rFonts w:cs="Arial"/>
          <w:highlight w:val="yellow"/>
        </w:rPr>
        <w:t>[Company Name]</w:t>
      </w:r>
      <w:r w:rsidR="002A33EA">
        <w:rPr>
          <w:rFonts w:cs="Arial"/>
        </w:rPr>
        <w:t xml:space="preserve"> </w:t>
      </w:r>
      <w:r w:rsidRPr="00925169">
        <w:rPr>
          <w:rFonts w:cs="Arial"/>
          <w:color w:val="000000"/>
        </w:rPr>
        <w:t xml:space="preserve">vehicles, machinery, plant or substances and/or performing work in the conduct of </w:t>
      </w:r>
      <w:r w:rsidR="002A33EA" w:rsidRPr="007B16D7">
        <w:rPr>
          <w:rFonts w:cs="Arial"/>
          <w:highlight w:val="yellow"/>
        </w:rPr>
        <w:t>[Company Name]</w:t>
      </w:r>
      <w:r w:rsidR="002A33EA">
        <w:rPr>
          <w:rFonts w:cs="Arial"/>
        </w:rPr>
        <w:t xml:space="preserve"> </w:t>
      </w:r>
      <w:r w:rsidRPr="00925169">
        <w:rPr>
          <w:rFonts w:cs="Arial"/>
          <w:color w:val="000000"/>
        </w:rPr>
        <w:t>(including at a client site away from their usual workplace).</w:t>
      </w:r>
    </w:p>
    <w:p w14:paraId="5B26EBA4" w14:textId="3FF92653" w:rsidR="00925169" w:rsidRDefault="00925169" w:rsidP="00925169">
      <w:pPr>
        <w:autoSpaceDE w:val="0"/>
        <w:autoSpaceDN w:val="0"/>
        <w:adjustRightInd w:val="0"/>
        <w:rPr>
          <w:rFonts w:cs="Arial"/>
          <w:color w:val="000000"/>
        </w:rPr>
      </w:pPr>
    </w:p>
    <w:p w14:paraId="54401B4A" w14:textId="77777777" w:rsidR="000C7EE4" w:rsidRPr="00925169" w:rsidRDefault="000C7EE4" w:rsidP="00925169">
      <w:pPr>
        <w:autoSpaceDE w:val="0"/>
        <w:autoSpaceDN w:val="0"/>
        <w:adjustRightInd w:val="0"/>
        <w:rPr>
          <w:rFonts w:cs="Arial"/>
          <w:color w:val="000000"/>
        </w:rPr>
      </w:pPr>
    </w:p>
    <w:p w14:paraId="7F2AEA4F" w14:textId="77777777" w:rsidR="00925169" w:rsidRPr="000C7EE4" w:rsidRDefault="00925169" w:rsidP="00925169">
      <w:pPr>
        <w:autoSpaceDE w:val="0"/>
        <w:autoSpaceDN w:val="0"/>
        <w:adjustRightInd w:val="0"/>
        <w:rPr>
          <w:rFonts w:cs="Arial"/>
          <w:b/>
          <w:bCs/>
          <w:i/>
          <w:iCs/>
          <w:sz w:val="26"/>
          <w:szCs w:val="26"/>
        </w:rPr>
      </w:pPr>
      <w:r w:rsidRPr="000C7EE4">
        <w:rPr>
          <w:rFonts w:cs="Arial"/>
          <w:b/>
          <w:bCs/>
          <w:i/>
          <w:iCs/>
          <w:sz w:val="26"/>
          <w:szCs w:val="26"/>
        </w:rPr>
        <w:t>Performance Management Framework</w:t>
      </w:r>
    </w:p>
    <w:p w14:paraId="2C6BE2F2" w14:textId="085446E7" w:rsidR="00925169" w:rsidRPr="00925169" w:rsidRDefault="002A33EA" w:rsidP="00925169">
      <w:pPr>
        <w:jc w:val="both"/>
        <w:rPr>
          <w:rFonts w:cs="Arial"/>
          <w:color w:val="000000"/>
        </w:rPr>
      </w:pPr>
      <w:r w:rsidRPr="007B16D7">
        <w:rPr>
          <w:rFonts w:cs="Arial"/>
          <w:highlight w:val="yellow"/>
        </w:rPr>
        <w:t>[Company Name]</w:t>
      </w:r>
      <w:r w:rsidR="00925169" w:rsidRPr="00925169">
        <w:rPr>
          <w:rFonts w:cs="Arial"/>
          <w:color w:val="000000"/>
        </w:rPr>
        <w:t xml:space="preserve"> believes that performance management and review is an important component of supporting employees in their work, ensuring accountability for work performed and identifying the professional development needs of employee.</w:t>
      </w:r>
    </w:p>
    <w:p w14:paraId="41EE1656" w14:textId="77777777" w:rsidR="00925169" w:rsidRPr="00925169" w:rsidRDefault="00925169" w:rsidP="00925169">
      <w:pPr>
        <w:jc w:val="both"/>
        <w:rPr>
          <w:rFonts w:cs="Arial"/>
          <w:color w:val="000000"/>
        </w:rPr>
      </w:pPr>
    </w:p>
    <w:p w14:paraId="65DBB276" w14:textId="27FA6333" w:rsidR="00925169" w:rsidRPr="00925169" w:rsidRDefault="002A33EA" w:rsidP="00925169">
      <w:pPr>
        <w:jc w:val="both"/>
        <w:rPr>
          <w:rFonts w:cs="Arial"/>
          <w:color w:val="000000"/>
        </w:rPr>
      </w:pPr>
      <w:r w:rsidRPr="007B16D7">
        <w:rPr>
          <w:rFonts w:cs="Arial"/>
          <w:highlight w:val="yellow"/>
        </w:rPr>
        <w:t>[Company Name]</w:t>
      </w:r>
      <w:r>
        <w:rPr>
          <w:rFonts w:cs="Arial"/>
        </w:rPr>
        <w:t xml:space="preserve"> </w:t>
      </w:r>
      <w:r w:rsidR="00925169" w:rsidRPr="00925169">
        <w:rPr>
          <w:rFonts w:cs="Arial"/>
          <w:color w:val="000000"/>
        </w:rPr>
        <w:t>is committed to ensuring that all employees:</w:t>
      </w:r>
    </w:p>
    <w:p w14:paraId="385A552D" w14:textId="77777777" w:rsidR="00925169" w:rsidRPr="00925169" w:rsidRDefault="00925169" w:rsidP="00925169">
      <w:pPr>
        <w:jc w:val="both"/>
        <w:rPr>
          <w:rFonts w:cs="Arial"/>
          <w:color w:val="000000"/>
        </w:rPr>
      </w:pPr>
    </w:p>
    <w:p w14:paraId="7C825FEF" w14:textId="77777777" w:rsidR="00925169" w:rsidRPr="00925169" w:rsidRDefault="00925169" w:rsidP="00925169">
      <w:pPr>
        <w:pStyle w:val="ListParagraph"/>
        <w:numPr>
          <w:ilvl w:val="0"/>
          <w:numId w:val="27"/>
        </w:numPr>
        <w:spacing w:after="120"/>
        <w:ind w:left="1077" w:hanging="357"/>
        <w:contextualSpacing w:val="0"/>
        <w:jc w:val="both"/>
        <w:rPr>
          <w:rFonts w:cs="Arial"/>
          <w:color w:val="000000"/>
        </w:rPr>
      </w:pPr>
      <w:r w:rsidRPr="00925169">
        <w:rPr>
          <w:rFonts w:cs="Arial"/>
          <w:color w:val="000000"/>
        </w:rPr>
        <w:t>have a clear understanding of the work they are required to complete</w:t>
      </w:r>
    </w:p>
    <w:p w14:paraId="30A743B2" w14:textId="77777777" w:rsidR="00925169" w:rsidRPr="00925169" w:rsidRDefault="00925169" w:rsidP="00925169">
      <w:pPr>
        <w:pStyle w:val="ListParagraph"/>
        <w:numPr>
          <w:ilvl w:val="0"/>
          <w:numId w:val="27"/>
        </w:numPr>
        <w:spacing w:after="120"/>
        <w:ind w:left="1077" w:hanging="357"/>
        <w:contextualSpacing w:val="0"/>
        <w:jc w:val="both"/>
        <w:rPr>
          <w:rFonts w:cs="Arial"/>
          <w:color w:val="000000"/>
        </w:rPr>
      </w:pPr>
      <w:r w:rsidRPr="00925169">
        <w:rPr>
          <w:rFonts w:cs="Arial"/>
          <w:color w:val="000000"/>
        </w:rPr>
        <w:t>are clear about the organisation’s expectations and requirements of their work performance</w:t>
      </w:r>
    </w:p>
    <w:p w14:paraId="1BDCBE7C" w14:textId="77777777" w:rsidR="00925169" w:rsidRPr="00925169" w:rsidRDefault="00925169" w:rsidP="00925169">
      <w:pPr>
        <w:pStyle w:val="ListParagraph"/>
        <w:numPr>
          <w:ilvl w:val="0"/>
          <w:numId w:val="27"/>
        </w:numPr>
        <w:spacing w:after="120"/>
        <w:ind w:left="1077" w:hanging="357"/>
        <w:contextualSpacing w:val="0"/>
        <w:jc w:val="both"/>
        <w:rPr>
          <w:rFonts w:cs="Arial"/>
          <w:color w:val="000000"/>
        </w:rPr>
      </w:pPr>
      <w:r w:rsidRPr="00925169">
        <w:rPr>
          <w:rFonts w:cs="Arial"/>
          <w:color w:val="000000"/>
        </w:rPr>
        <w:t>are provided with adequate direction and support in their work</w:t>
      </w:r>
    </w:p>
    <w:p w14:paraId="7E846513" w14:textId="77777777" w:rsidR="00925169" w:rsidRPr="00925169" w:rsidRDefault="00925169" w:rsidP="00925169">
      <w:pPr>
        <w:pStyle w:val="ListParagraph"/>
        <w:numPr>
          <w:ilvl w:val="0"/>
          <w:numId w:val="27"/>
        </w:numPr>
        <w:spacing w:after="120"/>
        <w:ind w:left="1077" w:hanging="357"/>
        <w:contextualSpacing w:val="0"/>
        <w:jc w:val="both"/>
        <w:rPr>
          <w:rFonts w:cs="Arial"/>
          <w:color w:val="000000"/>
        </w:rPr>
      </w:pPr>
      <w:r w:rsidRPr="00925169">
        <w:rPr>
          <w:rFonts w:cs="Arial"/>
          <w:color w:val="000000"/>
        </w:rPr>
        <w:t>perform their role to the best of their abilities, and</w:t>
      </w:r>
    </w:p>
    <w:p w14:paraId="3826756D" w14:textId="77777777" w:rsidR="00925169" w:rsidRPr="00925169" w:rsidRDefault="00925169" w:rsidP="00925169">
      <w:pPr>
        <w:pStyle w:val="ListParagraph"/>
        <w:numPr>
          <w:ilvl w:val="0"/>
          <w:numId w:val="27"/>
        </w:numPr>
        <w:spacing w:after="120"/>
        <w:ind w:left="1077" w:hanging="357"/>
        <w:contextualSpacing w:val="0"/>
        <w:jc w:val="both"/>
        <w:rPr>
          <w:rFonts w:cs="Arial"/>
          <w:color w:val="000000"/>
        </w:rPr>
      </w:pPr>
      <w:r w:rsidRPr="00925169">
        <w:rPr>
          <w:rFonts w:cs="Arial"/>
          <w:color w:val="000000"/>
        </w:rPr>
        <w:t>are accountable for the quality and outcomes of their work.</w:t>
      </w:r>
    </w:p>
    <w:p w14:paraId="1E7A1C7F" w14:textId="4DA3EC7B" w:rsidR="000C7EE4" w:rsidRDefault="000C7EE4" w:rsidP="00925169">
      <w:pPr>
        <w:jc w:val="both"/>
        <w:rPr>
          <w:rFonts w:cs="Arial"/>
          <w:b/>
          <w:bCs/>
          <w:color w:val="17365D"/>
        </w:rPr>
      </w:pPr>
    </w:p>
    <w:p w14:paraId="24B41B4E" w14:textId="77777777" w:rsidR="000C7EE4" w:rsidRDefault="000C7EE4" w:rsidP="00925169">
      <w:pPr>
        <w:jc w:val="both"/>
        <w:rPr>
          <w:rFonts w:cs="Arial"/>
          <w:b/>
          <w:bCs/>
          <w:color w:val="17365D"/>
        </w:rPr>
      </w:pPr>
    </w:p>
    <w:p w14:paraId="3673A340" w14:textId="3A63B741" w:rsidR="00925169" w:rsidRPr="000C7EE4" w:rsidRDefault="00925169" w:rsidP="00925169">
      <w:pPr>
        <w:jc w:val="both"/>
        <w:rPr>
          <w:rFonts w:cs="Arial"/>
          <w:b/>
          <w:bCs/>
          <w:i/>
          <w:iCs/>
          <w:sz w:val="26"/>
          <w:szCs w:val="26"/>
        </w:rPr>
      </w:pPr>
      <w:r w:rsidRPr="000C7EE4">
        <w:rPr>
          <w:rFonts w:cs="Arial"/>
          <w:b/>
          <w:bCs/>
          <w:i/>
          <w:iCs/>
          <w:sz w:val="26"/>
          <w:szCs w:val="26"/>
        </w:rPr>
        <w:t>Guidelines</w:t>
      </w:r>
    </w:p>
    <w:p w14:paraId="0D4AA120" w14:textId="377B9468" w:rsidR="00925169" w:rsidRPr="00925169" w:rsidRDefault="00925169" w:rsidP="00925169">
      <w:pPr>
        <w:jc w:val="both"/>
        <w:rPr>
          <w:rFonts w:cs="Arial"/>
          <w:color w:val="000000"/>
        </w:rPr>
      </w:pPr>
      <w:r w:rsidRPr="00925169">
        <w:rPr>
          <w:rFonts w:cs="Arial"/>
          <w:color w:val="000000"/>
        </w:rPr>
        <w:t xml:space="preserve">To meet these aims, all </w:t>
      </w:r>
      <w:r w:rsidR="002A33EA" w:rsidRPr="007B16D7">
        <w:rPr>
          <w:rFonts w:cs="Arial"/>
          <w:highlight w:val="yellow"/>
        </w:rPr>
        <w:t>[Company Name]</w:t>
      </w:r>
      <w:r w:rsidR="002A33EA">
        <w:rPr>
          <w:rFonts w:cs="Arial"/>
        </w:rPr>
        <w:t xml:space="preserve"> </w:t>
      </w:r>
      <w:r w:rsidRPr="00925169">
        <w:rPr>
          <w:rFonts w:cs="Arial"/>
          <w:color w:val="000000"/>
        </w:rPr>
        <w:t>employees, regardless of seniority, will take part in regular supervision and in an annual formal structured review process.</w:t>
      </w:r>
    </w:p>
    <w:p w14:paraId="0313F80F" w14:textId="77777777" w:rsidR="00925169" w:rsidRPr="00925169" w:rsidRDefault="00925169" w:rsidP="00925169">
      <w:pPr>
        <w:jc w:val="both"/>
        <w:rPr>
          <w:rFonts w:cs="Arial"/>
          <w:color w:val="000000"/>
        </w:rPr>
      </w:pPr>
    </w:p>
    <w:p w14:paraId="30200A1A" w14:textId="77777777" w:rsidR="00925169" w:rsidRPr="00925169" w:rsidRDefault="00925169" w:rsidP="00925169">
      <w:pPr>
        <w:jc w:val="both"/>
        <w:rPr>
          <w:rFonts w:cs="Arial"/>
          <w:color w:val="000000"/>
        </w:rPr>
      </w:pPr>
      <w:r w:rsidRPr="00925169">
        <w:rPr>
          <w:rFonts w:cs="Arial"/>
          <w:color w:val="000000"/>
        </w:rPr>
        <w:t>The purpose of the regular supervision process is to provide accountability and direction for work completed within a period and:</w:t>
      </w:r>
    </w:p>
    <w:p w14:paraId="58305931" w14:textId="77777777" w:rsidR="00925169" w:rsidRPr="00925169" w:rsidRDefault="00925169" w:rsidP="00925169">
      <w:pPr>
        <w:jc w:val="both"/>
        <w:rPr>
          <w:rFonts w:cs="Arial"/>
          <w:color w:val="000000"/>
        </w:rPr>
      </w:pPr>
    </w:p>
    <w:p w14:paraId="51DAA429" w14:textId="440A9A39" w:rsidR="00925169" w:rsidRPr="00925169" w:rsidRDefault="00925169" w:rsidP="00925169">
      <w:pPr>
        <w:pStyle w:val="ListParagraph"/>
        <w:numPr>
          <w:ilvl w:val="0"/>
          <w:numId w:val="27"/>
        </w:numPr>
        <w:spacing w:after="120"/>
        <w:ind w:left="1077" w:hanging="357"/>
        <w:contextualSpacing w:val="0"/>
        <w:jc w:val="both"/>
        <w:rPr>
          <w:rFonts w:cs="Arial"/>
          <w:color w:val="000000"/>
        </w:rPr>
      </w:pPr>
      <w:r w:rsidRPr="00925169">
        <w:rPr>
          <w:rFonts w:cs="Arial"/>
          <w:color w:val="000000"/>
        </w:rPr>
        <w:t xml:space="preserve">ensure that each employee member is completing agreed </w:t>
      </w:r>
      <w:r w:rsidR="00857A65">
        <w:rPr>
          <w:rFonts w:cs="Arial"/>
          <w:color w:val="000000"/>
        </w:rPr>
        <w:t xml:space="preserve">tasks, </w:t>
      </w:r>
      <w:r w:rsidRPr="00925169">
        <w:rPr>
          <w:rFonts w:cs="Arial"/>
          <w:color w:val="000000"/>
        </w:rPr>
        <w:t>activities</w:t>
      </w:r>
      <w:r w:rsidR="00857A65">
        <w:rPr>
          <w:rFonts w:cs="Arial"/>
          <w:color w:val="000000"/>
        </w:rPr>
        <w:t xml:space="preserve"> and or responsibilities</w:t>
      </w:r>
      <w:r w:rsidRPr="00925169">
        <w:rPr>
          <w:rFonts w:cs="Arial"/>
          <w:color w:val="000000"/>
        </w:rPr>
        <w:t xml:space="preserve"> </w:t>
      </w:r>
      <w:r w:rsidR="00857A65">
        <w:rPr>
          <w:rFonts w:cs="Arial"/>
          <w:color w:val="000000"/>
        </w:rPr>
        <w:t xml:space="preserve">to the required </w:t>
      </w:r>
      <w:r w:rsidR="00AE005F">
        <w:rPr>
          <w:rFonts w:cs="Arial"/>
          <w:color w:val="000000"/>
        </w:rPr>
        <w:t xml:space="preserve">quality and timeliness </w:t>
      </w:r>
      <w:proofErr w:type="gramStart"/>
      <w:r w:rsidR="00AE005F">
        <w:rPr>
          <w:rFonts w:cs="Arial"/>
          <w:color w:val="000000"/>
        </w:rPr>
        <w:t>standards</w:t>
      </w:r>
      <w:r w:rsidRPr="00925169">
        <w:rPr>
          <w:rFonts w:cs="Arial"/>
          <w:color w:val="000000"/>
        </w:rPr>
        <w:t>;</w:t>
      </w:r>
      <w:proofErr w:type="gramEnd"/>
    </w:p>
    <w:p w14:paraId="4BD8A04C" w14:textId="77777777" w:rsidR="00925169" w:rsidRPr="00925169" w:rsidRDefault="00925169" w:rsidP="00925169">
      <w:pPr>
        <w:pStyle w:val="ListParagraph"/>
        <w:numPr>
          <w:ilvl w:val="0"/>
          <w:numId w:val="27"/>
        </w:numPr>
        <w:spacing w:after="120"/>
        <w:ind w:left="1077" w:hanging="357"/>
        <w:contextualSpacing w:val="0"/>
        <w:jc w:val="both"/>
        <w:rPr>
          <w:rFonts w:cs="Arial"/>
          <w:color w:val="000000"/>
        </w:rPr>
      </w:pPr>
      <w:r w:rsidRPr="00925169">
        <w:rPr>
          <w:rFonts w:cs="Arial"/>
          <w:color w:val="000000"/>
        </w:rPr>
        <w:lastRenderedPageBreak/>
        <w:t xml:space="preserve">identify any impediments to the satisfactory completion of </w:t>
      </w:r>
      <w:proofErr w:type="gramStart"/>
      <w:r w:rsidRPr="00925169">
        <w:rPr>
          <w:rFonts w:cs="Arial"/>
          <w:color w:val="000000"/>
        </w:rPr>
        <w:t>tasks;</w:t>
      </w:r>
      <w:proofErr w:type="gramEnd"/>
    </w:p>
    <w:p w14:paraId="508A508F" w14:textId="77777777" w:rsidR="00925169" w:rsidRPr="00925169" w:rsidRDefault="00925169" w:rsidP="00925169">
      <w:pPr>
        <w:pStyle w:val="ListParagraph"/>
        <w:numPr>
          <w:ilvl w:val="0"/>
          <w:numId w:val="27"/>
        </w:numPr>
        <w:spacing w:after="120"/>
        <w:ind w:left="1077" w:hanging="357"/>
        <w:contextualSpacing w:val="0"/>
        <w:jc w:val="both"/>
        <w:rPr>
          <w:rFonts w:cs="Arial"/>
          <w:color w:val="000000"/>
        </w:rPr>
      </w:pPr>
      <w:r w:rsidRPr="00925169">
        <w:rPr>
          <w:rFonts w:cs="Arial"/>
          <w:color w:val="000000"/>
        </w:rPr>
        <w:t>identify any assistance, resources or professional development required; and</w:t>
      </w:r>
    </w:p>
    <w:p w14:paraId="65416CB1" w14:textId="77777777" w:rsidR="00925169" w:rsidRPr="00925169" w:rsidRDefault="00925169" w:rsidP="00925169">
      <w:pPr>
        <w:pStyle w:val="ListParagraph"/>
        <w:numPr>
          <w:ilvl w:val="0"/>
          <w:numId w:val="27"/>
        </w:numPr>
        <w:spacing w:after="120"/>
        <w:ind w:left="1077" w:hanging="357"/>
        <w:contextualSpacing w:val="0"/>
        <w:jc w:val="both"/>
        <w:rPr>
          <w:rFonts w:cs="Arial"/>
          <w:color w:val="000000"/>
        </w:rPr>
      </w:pPr>
      <w:r w:rsidRPr="00925169">
        <w:rPr>
          <w:rFonts w:cs="Arial"/>
          <w:color w:val="000000"/>
        </w:rPr>
        <w:t>reach agreements about work goals and performance for the coming period</w:t>
      </w:r>
    </w:p>
    <w:p w14:paraId="77AC24DC" w14:textId="77777777" w:rsidR="000C7EE4" w:rsidRDefault="000C7EE4" w:rsidP="00925169">
      <w:pPr>
        <w:jc w:val="both"/>
        <w:rPr>
          <w:rFonts w:cs="Arial"/>
          <w:color w:val="000000"/>
        </w:rPr>
      </w:pPr>
    </w:p>
    <w:p w14:paraId="36FA91D1" w14:textId="77777777" w:rsidR="000C7EE4" w:rsidRDefault="000C7EE4" w:rsidP="00925169">
      <w:pPr>
        <w:jc w:val="both"/>
        <w:rPr>
          <w:rFonts w:cs="Arial"/>
          <w:color w:val="000000"/>
        </w:rPr>
      </w:pPr>
    </w:p>
    <w:p w14:paraId="19F3ADFA" w14:textId="220F108C" w:rsidR="00925169" w:rsidRPr="000C7EE4" w:rsidRDefault="00925169" w:rsidP="00925169">
      <w:pPr>
        <w:jc w:val="both"/>
        <w:rPr>
          <w:rFonts w:cs="Arial"/>
          <w:b/>
          <w:bCs/>
          <w:i/>
          <w:iCs/>
          <w:sz w:val="26"/>
          <w:szCs w:val="26"/>
        </w:rPr>
      </w:pPr>
      <w:r w:rsidRPr="000C7EE4">
        <w:rPr>
          <w:rFonts w:cs="Arial"/>
          <w:b/>
          <w:bCs/>
          <w:i/>
          <w:iCs/>
          <w:sz w:val="26"/>
          <w:szCs w:val="26"/>
        </w:rPr>
        <w:t>Performance review</w:t>
      </w:r>
    </w:p>
    <w:p w14:paraId="346603F9" w14:textId="77777777" w:rsidR="00925169" w:rsidRPr="00925169" w:rsidRDefault="00925169" w:rsidP="00925169">
      <w:pPr>
        <w:jc w:val="both"/>
        <w:rPr>
          <w:rFonts w:cs="Arial"/>
          <w:color w:val="000000"/>
        </w:rPr>
      </w:pPr>
      <w:r w:rsidRPr="00925169">
        <w:rPr>
          <w:rFonts w:cs="Arial"/>
          <w:color w:val="000000"/>
        </w:rPr>
        <w:t>The purpose of the employee performance review process is to provide a formal assessment of work performance over a longer period and:</w:t>
      </w:r>
    </w:p>
    <w:p w14:paraId="48B32B1E" w14:textId="77777777" w:rsidR="00925169" w:rsidRPr="00925169" w:rsidRDefault="00925169" w:rsidP="00925169">
      <w:pPr>
        <w:jc w:val="both"/>
        <w:rPr>
          <w:rFonts w:cs="Arial"/>
          <w:color w:val="000000"/>
        </w:rPr>
      </w:pPr>
    </w:p>
    <w:p w14:paraId="1C89F890" w14:textId="77777777"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develop agreed realistic expectations in relation to the employee’s position description and work plan, against which assessment of performance can be made</w:t>
      </w:r>
    </w:p>
    <w:p w14:paraId="74117DE8" w14:textId="77777777"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provide a formal means by which achievements can be assessed and recognised</w:t>
      </w:r>
    </w:p>
    <w:p w14:paraId="5E182610" w14:textId="4095D4F2"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 xml:space="preserve">discuss and document how the employee is performing from their point of view and from their </w:t>
      </w:r>
      <w:r w:rsidR="003D207A" w:rsidRPr="001F7453">
        <w:rPr>
          <w:rFonts w:cs="Arial"/>
          <w:highlight w:val="yellow"/>
        </w:rPr>
        <w:t>[Insert Position (e.g. CEO/Director/Owner)]</w:t>
      </w:r>
      <w:r w:rsidR="003D207A">
        <w:rPr>
          <w:rFonts w:cs="Arial"/>
        </w:rPr>
        <w:t xml:space="preserve"> </w:t>
      </w:r>
      <w:r w:rsidRPr="00925169">
        <w:rPr>
          <w:rFonts w:cs="Arial"/>
          <w:color w:val="000000"/>
        </w:rPr>
        <w:t>point of view</w:t>
      </w:r>
    </w:p>
    <w:p w14:paraId="5F792C85" w14:textId="77777777"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seek a common ground for ways to improve employee performance where needed</w:t>
      </w:r>
    </w:p>
    <w:p w14:paraId="46ADDC0F" w14:textId="77777777"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identify strengths in skills and knowledge and consider if these can be better utilised</w:t>
      </w:r>
    </w:p>
    <w:p w14:paraId="16DFFAF3" w14:textId="77777777"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identify any weaknesses or problems in performance from the point of view of the employee and their supervisor</w:t>
      </w:r>
    </w:p>
    <w:p w14:paraId="29AB0B67" w14:textId="77777777"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identify training needs and discuss other forms of support or on-the-job development required; and</w:t>
      </w:r>
    </w:p>
    <w:p w14:paraId="21E14111" w14:textId="77777777"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 xml:space="preserve">reach agreement on any specific goals to be pursued in the period following the assessment. </w:t>
      </w:r>
    </w:p>
    <w:p w14:paraId="5F74C7F8" w14:textId="77777777" w:rsidR="000C7EE4" w:rsidRDefault="000C7EE4" w:rsidP="00925169">
      <w:pPr>
        <w:jc w:val="both"/>
        <w:rPr>
          <w:rFonts w:cs="Arial"/>
          <w:b/>
          <w:bCs/>
          <w:color w:val="17365D"/>
        </w:rPr>
      </w:pPr>
    </w:p>
    <w:p w14:paraId="0CC4C8DA" w14:textId="77777777" w:rsidR="000C7EE4" w:rsidRPr="000C7EE4" w:rsidRDefault="000C7EE4" w:rsidP="00925169">
      <w:pPr>
        <w:jc w:val="both"/>
        <w:rPr>
          <w:rFonts w:cs="Arial"/>
          <w:b/>
          <w:bCs/>
          <w:i/>
          <w:iCs/>
        </w:rPr>
      </w:pPr>
    </w:p>
    <w:p w14:paraId="5989EA10" w14:textId="1E285800" w:rsidR="00925169" w:rsidRPr="000C7EE4" w:rsidRDefault="00925169" w:rsidP="00925169">
      <w:pPr>
        <w:jc w:val="both"/>
        <w:rPr>
          <w:rFonts w:cs="Arial"/>
          <w:b/>
          <w:bCs/>
          <w:i/>
          <w:iCs/>
          <w:sz w:val="26"/>
          <w:szCs w:val="26"/>
        </w:rPr>
      </w:pPr>
      <w:r w:rsidRPr="000C7EE4">
        <w:rPr>
          <w:rFonts w:cs="Arial"/>
          <w:b/>
          <w:bCs/>
          <w:i/>
          <w:iCs/>
          <w:sz w:val="26"/>
          <w:szCs w:val="26"/>
        </w:rPr>
        <w:t>Procedure</w:t>
      </w:r>
    </w:p>
    <w:p w14:paraId="1AE54D31" w14:textId="0E0F01C8" w:rsidR="00925169" w:rsidRPr="00925169" w:rsidRDefault="00925169" w:rsidP="00925169">
      <w:pPr>
        <w:jc w:val="both"/>
        <w:rPr>
          <w:rFonts w:cs="Arial"/>
          <w:color w:val="000000"/>
        </w:rPr>
      </w:pPr>
      <w:r w:rsidRPr="00925169">
        <w:rPr>
          <w:rFonts w:cs="Arial"/>
          <w:color w:val="000000"/>
        </w:rPr>
        <w:t xml:space="preserve">Employees will meet with their manager for a formal supervision session.  The employee may request informal consultation or direction from </w:t>
      </w:r>
      <w:r w:rsidR="004368F6" w:rsidRPr="001F7453">
        <w:rPr>
          <w:rFonts w:cs="Arial"/>
          <w:highlight w:val="yellow"/>
        </w:rPr>
        <w:t>[Insert Position (e.g. CEO/Director/Owner)]</w:t>
      </w:r>
      <w:r w:rsidR="004368F6">
        <w:rPr>
          <w:rFonts w:cs="Arial"/>
        </w:rPr>
        <w:t xml:space="preserve"> </w:t>
      </w:r>
      <w:r w:rsidRPr="00925169">
        <w:rPr>
          <w:rFonts w:cs="Arial"/>
          <w:color w:val="000000"/>
        </w:rPr>
        <w:t xml:space="preserve">at other times, and their </w:t>
      </w:r>
      <w:r w:rsidR="004368F6" w:rsidRPr="001F7453">
        <w:rPr>
          <w:rFonts w:cs="Arial"/>
          <w:highlight w:val="yellow"/>
        </w:rPr>
        <w:t>[Insert Position (e.g. CEO/Director/Owner)]</w:t>
      </w:r>
      <w:r w:rsidR="004368F6">
        <w:rPr>
          <w:rFonts w:cs="Arial"/>
        </w:rPr>
        <w:t xml:space="preserve"> </w:t>
      </w:r>
      <w:r w:rsidRPr="00925169">
        <w:rPr>
          <w:rFonts w:cs="Arial"/>
          <w:color w:val="000000"/>
        </w:rPr>
        <w:t>will attempt to meet these requests within a mutually agreed time frame.</w:t>
      </w:r>
    </w:p>
    <w:p w14:paraId="69CF216C" w14:textId="77777777" w:rsidR="00925169" w:rsidRPr="00925169" w:rsidRDefault="00925169" w:rsidP="00925169">
      <w:pPr>
        <w:jc w:val="both"/>
        <w:rPr>
          <w:rFonts w:cs="Arial"/>
          <w:color w:val="000000"/>
        </w:rPr>
      </w:pPr>
    </w:p>
    <w:p w14:paraId="4A421728" w14:textId="77777777" w:rsidR="00925169" w:rsidRPr="00925169" w:rsidRDefault="00925169" w:rsidP="00925169">
      <w:pPr>
        <w:jc w:val="both"/>
        <w:rPr>
          <w:rFonts w:cs="Arial"/>
          <w:color w:val="000000"/>
        </w:rPr>
      </w:pPr>
      <w:r w:rsidRPr="00925169">
        <w:rPr>
          <w:rFonts w:cs="Arial"/>
          <w:color w:val="000000"/>
        </w:rPr>
        <w:t>Formal supervision sessions will be held in a meeting room that provides privacy.</w:t>
      </w:r>
    </w:p>
    <w:p w14:paraId="647F3B16" w14:textId="77777777" w:rsidR="00925169" w:rsidRPr="00925169" w:rsidRDefault="00925169" w:rsidP="00925169">
      <w:pPr>
        <w:jc w:val="both"/>
        <w:rPr>
          <w:rFonts w:cs="Arial"/>
          <w:color w:val="000000"/>
        </w:rPr>
      </w:pPr>
    </w:p>
    <w:p w14:paraId="000AA7DE" w14:textId="77777777" w:rsidR="00925169" w:rsidRPr="00925169" w:rsidRDefault="00925169" w:rsidP="00925169">
      <w:pPr>
        <w:jc w:val="both"/>
        <w:rPr>
          <w:rFonts w:cs="Arial"/>
          <w:color w:val="000000"/>
        </w:rPr>
      </w:pPr>
      <w:r w:rsidRPr="00925169">
        <w:rPr>
          <w:rFonts w:cs="Arial"/>
          <w:color w:val="000000"/>
        </w:rPr>
        <w:t>Supervision sessions will be structured so as to enable the employee member and manager to:</w:t>
      </w:r>
    </w:p>
    <w:p w14:paraId="33D6A034" w14:textId="77777777" w:rsidR="00925169" w:rsidRPr="00925169" w:rsidRDefault="00925169" w:rsidP="00925169">
      <w:pPr>
        <w:jc w:val="both"/>
        <w:rPr>
          <w:rFonts w:cs="Arial"/>
          <w:color w:val="000000"/>
        </w:rPr>
      </w:pPr>
    </w:p>
    <w:p w14:paraId="4BCCB957" w14:textId="65CB648E"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identify and agree on KPI</w:t>
      </w:r>
      <w:r w:rsidR="00AE005F">
        <w:rPr>
          <w:rFonts w:cs="Arial"/>
          <w:color w:val="000000"/>
        </w:rPr>
        <w:t>s</w:t>
      </w:r>
      <w:r w:rsidRPr="00925169">
        <w:rPr>
          <w:rFonts w:cs="Arial"/>
          <w:color w:val="000000"/>
        </w:rPr>
        <w:t xml:space="preserve">/work plans or </w:t>
      </w:r>
      <w:proofErr w:type="gramStart"/>
      <w:r w:rsidRPr="00925169">
        <w:rPr>
          <w:rFonts w:cs="Arial"/>
          <w:color w:val="000000"/>
        </w:rPr>
        <w:t>tasks;</w:t>
      </w:r>
      <w:proofErr w:type="gramEnd"/>
    </w:p>
    <w:p w14:paraId="07EF2CE7" w14:textId="77777777"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 xml:space="preserve">discuss any issues of concern or impediments experienced in performing </w:t>
      </w:r>
      <w:proofErr w:type="gramStart"/>
      <w:r w:rsidRPr="00925169">
        <w:rPr>
          <w:rFonts w:cs="Arial"/>
          <w:color w:val="000000"/>
        </w:rPr>
        <w:t>duties;</w:t>
      </w:r>
      <w:proofErr w:type="gramEnd"/>
    </w:p>
    <w:p w14:paraId="7D9A5BC7" w14:textId="77777777"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 xml:space="preserve">discuss strategies or actions for achieving desired </w:t>
      </w:r>
      <w:proofErr w:type="gramStart"/>
      <w:r w:rsidRPr="00925169">
        <w:rPr>
          <w:rFonts w:cs="Arial"/>
          <w:color w:val="000000"/>
        </w:rPr>
        <w:t>outcomes;</w:t>
      </w:r>
      <w:proofErr w:type="gramEnd"/>
    </w:p>
    <w:p w14:paraId="25BFD489" w14:textId="77777777"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set priorities for the coming period; and</w:t>
      </w:r>
    </w:p>
    <w:p w14:paraId="4B494D55" w14:textId="77777777"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identify any professional development or training needs.</w:t>
      </w:r>
    </w:p>
    <w:p w14:paraId="56288D3F" w14:textId="77777777" w:rsidR="00925169" w:rsidRPr="00925169" w:rsidRDefault="00925169" w:rsidP="00925169">
      <w:pPr>
        <w:jc w:val="both"/>
        <w:rPr>
          <w:rFonts w:cs="Arial"/>
          <w:color w:val="000000"/>
        </w:rPr>
      </w:pPr>
    </w:p>
    <w:p w14:paraId="6CBF7BC8" w14:textId="77777777" w:rsidR="00925169" w:rsidRPr="00925169" w:rsidRDefault="00925169" w:rsidP="00925169">
      <w:pPr>
        <w:jc w:val="both"/>
        <w:rPr>
          <w:rFonts w:cs="Arial"/>
          <w:color w:val="000000"/>
        </w:rPr>
      </w:pPr>
      <w:r w:rsidRPr="00925169">
        <w:rPr>
          <w:rFonts w:cs="Arial"/>
          <w:color w:val="000000"/>
        </w:rPr>
        <w:t>The performance review is to be conducted by the employees’ immediate Supervisor. It is their responsibility to schedule the review at a mutually convenient time.</w:t>
      </w:r>
    </w:p>
    <w:p w14:paraId="08FC95F4" w14:textId="77777777" w:rsidR="00925169" w:rsidRPr="00925169" w:rsidRDefault="00925169" w:rsidP="00925169">
      <w:pPr>
        <w:jc w:val="both"/>
        <w:rPr>
          <w:rFonts w:cs="Arial"/>
          <w:color w:val="000000"/>
        </w:rPr>
      </w:pPr>
    </w:p>
    <w:p w14:paraId="54A16595" w14:textId="4EEF09D5" w:rsidR="000C7EE4" w:rsidRDefault="00925169" w:rsidP="000C7EE4">
      <w:pPr>
        <w:rPr>
          <w:rFonts w:cs="Arial"/>
          <w:color w:val="000000"/>
        </w:rPr>
      </w:pPr>
      <w:r w:rsidRPr="00925169">
        <w:rPr>
          <w:rFonts w:cs="Arial"/>
          <w:color w:val="000000"/>
        </w:rPr>
        <w:lastRenderedPageBreak/>
        <w:t xml:space="preserve">The first performance review will occur three months after appointment, then annually thereafter. More frequent reviews e.g. quarterly or 6-month, may be held as agreed between the employee, </w:t>
      </w:r>
      <w:r w:rsidR="004368F6" w:rsidRPr="001F7453">
        <w:rPr>
          <w:rFonts w:cs="Arial"/>
          <w:highlight w:val="yellow"/>
        </w:rPr>
        <w:t>[Insert Position (e.g. CEO/Director/Owner)]</w:t>
      </w:r>
      <w:r w:rsidR="004368F6">
        <w:rPr>
          <w:rFonts w:cs="Arial"/>
        </w:rPr>
        <w:t xml:space="preserve"> </w:t>
      </w:r>
      <w:r w:rsidRPr="00925169">
        <w:rPr>
          <w:rFonts w:cs="Arial"/>
          <w:color w:val="000000"/>
        </w:rPr>
        <w:t>and Human Resource Department.</w:t>
      </w:r>
    </w:p>
    <w:p w14:paraId="28EFF3BA" w14:textId="77777777" w:rsidR="000C7EE4" w:rsidRDefault="000C7EE4" w:rsidP="000C7EE4">
      <w:pPr>
        <w:rPr>
          <w:rFonts w:cs="Arial"/>
          <w:color w:val="000000"/>
        </w:rPr>
      </w:pPr>
    </w:p>
    <w:p w14:paraId="1AB4DEA2" w14:textId="77777777" w:rsidR="000C7EE4" w:rsidRDefault="000C7EE4" w:rsidP="000C7EE4">
      <w:pPr>
        <w:rPr>
          <w:rFonts w:cs="Arial"/>
          <w:color w:val="000000"/>
        </w:rPr>
      </w:pPr>
    </w:p>
    <w:p w14:paraId="7C55826F" w14:textId="1865F6AC" w:rsidR="00925169" w:rsidRPr="000C7EE4" w:rsidRDefault="00925169" w:rsidP="000C7EE4">
      <w:pPr>
        <w:rPr>
          <w:rFonts w:cs="Arial"/>
          <w:i/>
          <w:iCs/>
          <w:sz w:val="26"/>
          <w:szCs w:val="26"/>
        </w:rPr>
      </w:pPr>
      <w:r w:rsidRPr="000C7EE4">
        <w:rPr>
          <w:rFonts w:cs="Arial"/>
          <w:b/>
          <w:bCs/>
          <w:i/>
          <w:iCs/>
          <w:sz w:val="26"/>
          <w:szCs w:val="26"/>
        </w:rPr>
        <w:t>Performance Review process:</w:t>
      </w:r>
    </w:p>
    <w:p w14:paraId="7779CC1E" w14:textId="77777777" w:rsidR="00925169" w:rsidRPr="00925169" w:rsidRDefault="00925169" w:rsidP="00925169">
      <w:pPr>
        <w:jc w:val="both"/>
        <w:rPr>
          <w:rFonts w:cs="Arial"/>
          <w:color w:val="000000"/>
        </w:rPr>
      </w:pPr>
    </w:p>
    <w:p w14:paraId="16988094" w14:textId="77777777" w:rsidR="00925169" w:rsidRPr="00925169" w:rsidRDefault="00925169" w:rsidP="00925169">
      <w:pPr>
        <w:pStyle w:val="ListParagraph"/>
        <w:numPr>
          <w:ilvl w:val="0"/>
          <w:numId w:val="28"/>
        </w:numPr>
        <w:spacing w:after="120"/>
        <w:ind w:left="714" w:hanging="357"/>
        <w:contextualSpacing w:val="0"/>
        <w:jc w:val="both"/>
        <w:rPr>
          <w:rFonts w:cs="Arial"/>
          <w:color w:val="000000"/>
        </w:rPr>
      </w:pPr>
      <w:r w:rsidRPr="00925169">
        <w:rPr>
          <w:rFonts w:cs="Arial"/>
          <w:color w:val="000000"/>
        </w:rPr>
        <w:t>The employee completes a self-appraisal</w:t>
      </w:r>
    </w:p>
    <w:p w14:paraId="738973F8" w14:textId="4B70C66D" w:rsidR="00925169" w:rsidRPr="00925169" w:rsidRDefault="00925169" w:rsidP="00925169">
      <w:pPr>
        <w:pStyle w:val="ListParagraph"/>
        <w:numPr>
          <w:ilvl w:val="0"/>
          <w:numId w:val="29"/>
        </w:numPr>
        <w:spacing w:after="120"/>
        <w:ind w:left="714" w:hanging="357"/>
        <w:contextualSpacing w:val="0"/>
        <w:jc w:val="both"/>
        <w:rPr>
          <w:rFonts w:cs="Arial"/>
          <w:color w:val="000000"/>
        </w:rPr>
      </w:pPr>
      <w:r w:rsidRPr="00925169">
        <w:rPr>
          <w:rFonts w:cs="Arial"/>
          <w:color w:val="000000"/>
        </w:rPr>
        <w:t>The completed self-appraisal is made available to the reviewer (</w:t>
      </w:r>
      <w:r w:rsidR="004368F6" w:rsidRPr="001F7453">
        <w:rPr>
          <w:rFonts w:cs="Arial"/>
          <w:highlight w:val="yellow"/>
        </w:rPr>
        <w:t>[Insert Position (e.g. CEO/Director/Owner)]</w:t>
      </w:r>
      <w:r w:rsidRPr="00925169">
        <w:rPr>
          <w:rFonts w:cs="Arial"/>
          <w:color w:val="000000"/>
        </w:rPr>
        <w:t>) at least 3 days prior to the review meeting</w:t>
      </w:r>
    </w:p>
    <w:p w14:paraId="7B32F8DC" w14:textId="77777777" w:rsidR="00925169" w:rsidRPr="00925169" w:rsidRDefault="00925169" w:rsidP="00925169">
      <w:pPr>
        <w:pStyle w:val="ListParagraph"/>
        <w:numPr>
          <w:ilvl w:val="0"/>
          <w:numId w:val="29"/>
        </w:numPr>
        <w:spacing w:after="120"/>
        <w:ind w:left="714" w:hanging="357"/>
        <w:contextualSpacing w:val="0"/>
        <w:jc w:val="both"/>
        <w:rPr>
          <w:rFonts w:cs="Arial"/>
          <w:color w:val="000000"/>
        </w:rPr>
      </w:pPr>
      <w:r w:rsidRPr="00925169">
        <w:rPr>
          <w:rFonts w:cs="Arial"/>
          <w:color w:val="000000"/>
        </w:rPr>
        <w:t>Managers prepare their own assessment comments for the review meeting</w:t>
      </w:r>
    </w:p>
    <w:p w14:paraId="6D821538" w14:textId="307B8626" w:rsidR="00925169" w:rsidRPr="00925169" w:rsidRDefault="00925169" w:rsidP="00925169">
      <w:pPr>
        <w:pStyle w:val="ListParagraph"/>
        <w:numPr>
          <w:ilvl w:val="0"/>
          <w:numId w:val="29"/>
        </w:numPr>
        <w:spacing w:after="120"/>
        <w:ind w:left="714" w:hanging="357"/>
        <w:contextualSpacing w:val="0"/>
        <w:jc w:val="both"/>
        <w:rPr>
          <w:rFonts w:cs="Arial"/>
          <w:color w:val="000000"/>
        </w:rPr>
      </w:pPr>
      <w:r w:rsidRPr="00925169">
        <w:rPr>
          <w:rFonts w:cs="Arial"/>
          <w:color w:val="000000"/>
        </w:rPr>
        <w:t xml:space="preserve">The employee, and </w:t>
      </w:r>
      <w:r w:rsidR="004368F6" w:rsidRPr="001F7453">
        <w:rPr>
          <w:rFonts w:cs="Arial"/>
          <w:highlight w:val="yellow"/>
        </w:rPr>
        <w:t>[Insert Position (e.g. CEO/Director/Owner)]</w:t>
      </w:r>
      <w:r w:rsidR="004368F6">
        <w:rPr>
          <w:rFonts w:cs="Arial"/>
        </w:rPr>
        <w:t xml:space="preserve"> </w:t>
      </w:r>
      <w:r w:rsidRPr="00925169">
        <w:rPr>
          <w:rFonts w:cs="Arial"/>
          <w:color w:val="000000"/>
        </w:rPr>
        <w:t xml:space="preserve">meet to discuss findings, performance, future </w:t>
      </w:r>
      <w:r w:rsidR="00EA1C34" w:rsidRPr="00925169">
        <w:rPr>
          <w:rFonts w:cs="Arial"/>
          <w:color w:val="000000"/>
        </w:rPr>
        <w:t>goals,</w:t>
      </w:r>
      <w:r w:rsidRPr="00925169">
        <w:rPr>
          <w:rFonts w:cs="Arial"/>
          <w:color w:val="000000"/>
        </w:rPr>
        <w:t xml:space="preserve"> and development needs. The discussion includes opportunities for both parties to clarify and explain their comments</w:t>
      </w:r>
    </w:p>
    <w:p w14:paraId="3274E494" w14:textId="77777777" w:rsidR="00925169" w:rsidRPr="00925169" w:rsidRDefault="00925169" w:rsidP="00925169">
      <w:pPr>
        <w:pStyle w:val="ListParagraph"/>
        <w:numPr>
          <w:ilvl w:val="0"/>
          <w:numId w:val="29"/>
        </w:numPr>
        <w:spacing w:after="120"/>
        <w:ind w:left="714" w:hanging="357"/>
        <w:contextualSpacing w:val="0"/>
        <w:jc w:val="both"/>
        <w:rPr>
          <w:rFonts w:cs="Arial"/>
          <w:color w:val="000000"/>
        </w:rPr>
      </w:pPr>
      <w:r w:rsidRPr="00925169">
        <w:rPr>
          <w:rFonts w:cs="Arial"/>
          <w:color w:val="000000"/>
        </w:rPr>
        <w:t>The outcome is documented and agreed actions included into relevant work plans</w:t>
      </w:r>
    </w:p>
    <w:p w14:paraId="51B78573" w14:textId="77777777" w:rsidR="000C7EE4" w:rsidRDefault="000C7EE4" w:rsidP="00925169">
      <w:pPr>
        <w:jc w:val="both"/>
        <w:rPr>
          <w:rFonts w:cs="Arial"/>
          <w:color w:val="000000"/>
        </w:rPr>
      </w:pPr>
    </w:p>
    <w:p w14:paraId="5021CE6B" w14:textId="77777777" w:rsidR="000C7EE4" w:rsidRDefault="000C7EE4" w:rsidP="00925169">
      <w:pPr>
        <w:jc w:val="both"/>
        <w:rPr>
          <w:rFonts w:cs="Arial"/>
          <w:color w:val="000000"/>
        </w:rPr>
      </w:pPr>
    </w:p>
    <w:p w14:paraId="4971D682" w14:textId="08877861" w:rsidR="00925169" w:rsidRPr="000C7EE4" w:rsidRDefault="00925169" w:rsidP="00925169">
      <w:pPr>
        <w:jc w:val="both"/>
        <w:rPr>
          <w:rFonts w:cs="Arial"/>
          <w:b/>
          <w:bCs/>
          <w:i/>
          <w:iCs/>
          <w:sz w:val="26"/>
          <w:szCs w:val="26"/>
        </w:rPr>
      </w:pPr>
      <w:r w:rsidRPr="000C7EE4">
        <w:rPr>
          <w:rFonts w:cs="Arial"/>
          <w:b/>
          <w:bCs/>
          <w:i/>
          <w:iCs/>
          <w:sz w:val="26"/>
          <w:szCs w:val="26"/>
        </w:rPr>
        <w:t>Review discussion</w:t>
      </w:r>
    </w:p>
    <w:p w14:paraId="2F3F23C7" w14:textId="341C8417" w:rsidR="00925169" w:rsidRPr="00925169" w:rsidRDefault="00925169" w:rsidP="00925169">
      <w:pPr>
        <w:jc w:val="both"/>
        <w:rPr>
          <w:rFonts w:cs="Arial"/>
          <w:color w:val="000000"/>
        </w:rPr>
      </w:pPr>
      <w:r w:rsidRPr="00925169">
        <w:rPr>
          <w:rFonts w:cs="Arial"/>
          <w:color w:val="000000"/>
        </w:rPr>
        <w:t xml:space="preserve">The </w:t>
      </w:r>
      <w:r w:rsidR="004368F6" w:rsidRPr="001F7453">
        <w:rPr>
          <w:rFonts w:cs="Arial"/>
          <w:highlight w:val="yellow"/>
        </w:rPr>
        <w:t>[Insert Position (e.g. CEO/Director/Owner)]</w:t>
      </w:r>
      <w:r w:rsidR="004368F6">
        <w:rPr>
          <w:rFonts w:cs="Arial"/>
        </w:rPr>
        <w:t xml:space="preserve"> </w:t>
      </w:r>
      <w:r w:rsidRPr="00925169">
        <w:rPr>
          <w:rFonts w:cs="Arial"/>
          <w:color w:val="000000"/>
        </w:rPr>
        <w:t>will address the following in discussion with the employee:</w:t>
      </w:r>
    </w:p>
    <w:p w14:paraId="244C4803" w14:textId="77777777" w:rsidR="00925169" w:rsidRPr="00925169" w:rsidRDefault="00925169" w:rsidP="00925169">
      <w:pPr>
        <w:jc w:val="both"/>
        <w:rPr>
          <w:rFonts w:cs="Arial"/>
          <w:color w:val="000000"/>
        </w:rPr>
      </w:pPr>
    </w:p>
    <w:p w14:paraId="1D734FD8" w14:textId="77777777" w:rsidR="00925169" w:rsidRPr="00925169" w:rsidRDefault="00925169" w:rsidP="00925169">
      <w:pPr>
        <w:jc w:val="both"/>
        <w:rPr>
          <w:rFonts w:cs="Arial"/>
          <w:color w:val="000000"/>
        </w:rPr>
      </w:pPr>
      <w:r w:rsidRPr="00925169">
        <w:rPr>
          <w:rFonts w:cs="Arial"/>
          <w:color w:val="000000"/>
        </w:rPr>
        <w:t>1. Review work goals:</w:t>
      </w:r>
    </w:p>
    <w:p w14:paraId="6BCAC026" w14:textId="77777777" w:rsidR="00925169" w:rsidRPr="00925169" w:rsidRDefault="00925169" w:rsidP="00925169">
      <w:pPr>
        <w:pStyle w:val="ListParagraph"/>
        <w:numPr>
          <w:ilvl w:val="0"/>
          <w:numId w:val="30"/>
        </w:numPr>
        <w:spacing w:after="120"/>
        <w:ind w:left="714" w:hanging="357"/>
        <w:contextualSpacing w:val="0"/>
        <w:jc w:val="both"/>
        <w:rPr>
          <w:rFonts w:cs="Arial"/>
          <w:color w:val="000000"/>
        </w:rPr>
      </w:pPr>
      <w:r w:rsidRPr="00925169">
        <w:rPr>
          <w:rFonts w:cs="Arial"/>
          <w:color w:val="000000"/>
        </w:rPr>
        <w:t>Review the statement of duties and any other documentation about the role, ensuring that the position description reflects the current duties of the role</w:t>
      </w:r>
    </w:p>
    <w:p w14:paraId="5C3A51DD" w14:textId="77777777" w:rsidR="00925169" w:rsidRPr="00925169" w:rsidRDefault="00925169" w:rsidP="00925169">
      <w:pPr>
        <w:pStyle w:val="ListParagraph"/>
        <w:numPr>
          <w:ilvl w:val="0"/>
          <w:numId w:val="30"/>
        </w:numPr>
        <w:spacing w:after="120"/>
        <w:ind w:left="714" w:hanging="357"/>
        <w:contextualSpacing w:val="0"/>
        <w:jc w:val="both"/>
        <w:rPr>
          <w:rFonts w:cs="Arial"/>
          <w:color w:val="000000"/>
        </w:rPr>
      </w:pPr>
      <w:r w:rsidRPr="00925169">
        <w:rPr>
          <w:rFonts w:cs="Arial"/>
          <w:color w:val="000000"/>
        </w:rPr>
        <w:t>Review work goals established at the last review</w:t>
      </w:r>
    </w:p>
    <w:p w14:paraId="44636007" w14:textId="77777777" w:rsidR="00925169" w:rsidRPr="00925169" w:rsidRDefault="00925169" w:rsidP="00925169">
      <w:pPr>
        <w:jc w:val="both"/>
        <w:rPr>
          <w:rFonts w:cs="Arial"/>
          <w:color w:val="000000"/>
        </w:rPr>
      </w:pPr>
      <w:r w:rsidRPr="00925169">
        <w:rPr>
          <w:rFonts w:cs="Arial"/>
          <w:color w:val="000000"/>
        </w:rPr>
        <w:t>2. Review performance</w:t>
      </w:r>
    </w:p>
    <w:p w14:paraId="3367D718" w14:textId="77777777" w:rsidR="00925169" w:rsidRPr="00925169" w:rsidRDefault="00925169" w:rsidP="00925169">
      <w:pPr>
        <w:pStyle w:val="ListParagraph"/>
        <w:numPr>
          <w:ilvl w:val="0"/>
          <w:numId w:val="30"/>
        </w:numPr>
        <w:spacing w:after="120"/>
        <w:ind w:left="714" w:hanging="357"/>
        <w:contextualSpacing w:val="0"/>
        <w:jc w:val="both"/>
        <w:rPr>
          <w:rFonts w:cs="Arial"/>
          <w:color w:val="000000"/>
        </w:rPr>
      </w:pPr>
      <w:r w:rsidRPr="00925169">
        <w:rPr>
          <w:rFonts w:cs="Arial"/>
          <w:color w:val="000000"/>
        </w:rPr>
        <w:t xml:space="preserve">Review progress against documented work goals </w:t>
      </w:r>
    </w:p>
    <w:p w14:paraId="31B3726F" w14:textId="0334477C" w:rsidR="00925169" w:rsidRPr="00925169" w:rsidRDefault="00925169" w:rsidP="00925169">
      <w:pPr>
        <w:pStyle w:val="ListParagraph"/>
        <w:numPr>
          <w:ilvl w:val="0"/>
          <w:numId w:val="31"/>
        </w:numPr>
        <w:spacing w:after="120"/>
        <w:ind w:left="714" w:hanging="357"/>
        <w:contextualSpacing w:val="0"/>
        <w:jc w:val="both"/>
        <w:rPr>
          <w:rFonts w:cs="Arial"/>
          <w:color w:val="000000"/>
        </w:rPr>
      </w:pPr>
      <w:r w:rsidRPr="00925169">
        <w:rPr>
          <w:rFonts w:cs="Arial"/>
          <w:color w:val="000000"/>
        </w:rPr>
        <w:t xml:space="preserve">Review assessment information provided by employee, </w:t>
      </w:r>
      <w:r w:rsidR="00D52132" w:rsidRPr="00925169">
        <w:rPr>
          <w:rFonts w:cs="Arial"/>
          <w:color w:val="000000"/>
        </w:rPr>
        <w:t>reviewer,</w:t>
      </w:r>
      <w:r w:rsidRPr="00925169">
        <w:rPr>
          <w:rFonts w:cs="Arial"/>
          <w:color w:val="000000"/>
        </w:rPr>
        <w:t xml:space="preserve"> and any others, identifying areas of strength and achievement and areas for improvement</w:t>
      </w:r>
    </w:p>
    <w:p w14:paraId="4C39E770" w14:textId="77777777" w:rsidR="00925169" w:rsidRPr="00925169" w:rsidRDefault="00925169" w:rsidP="00925169">
      <w:pPr>
        <w:pStyle w:val="ListParagraph"/>
        <w:numPr>
          <w:ilvl w:val="0"/>
          <w:numId w:val="31"/>
        </w:numPr>
        <w:spacing w:after="120"/>
        <w:ind w:left="714" w:hanging="357"/>
        <w:contextualSpacing w:val="0"/>
        <w:jc w:val="both"/>
        <w:rPr>
          <w:rFonts w:cs="Arial"/>
          <w:color w:val="000000"/>
        </w:rPr>
      </w:pPr>
      <w:r w:rsidRPr="00925169">
        <w:rPr>
          <w:rFonts w:cs="Arial"/>
          <w:color w:val="000000"/>
        </w:rPr>
        <w:t>Review impediments to work performance and factors impacting on the person’s job performance and satisfaction</w:t>
      </w:r>
    </w:p>
    <w:p w14:paraId="647088BB" w14:textId="77777777" w:rsidR="00925169" w:rsidRPr="00925169" w:rsidRDefault="00925169" w:rsidP="00925169">
      <w:pPr>
        <w:jc w:val="both"/>
        <w:rPr>
          <w:rFonts w:cs="Arial"/>
          <w:color w:val="000000"/>
        </w:rPr>
      </w:pPr>
      <w:r w:rsidRPr="00925169">
        <w:rPr>
          <w:rFonts w:cs="Arial"/>
          <w:color w:val="000000"/>
        </w:rPr>
        <w:t>3. Identify action</w:t>
      </w:r>
    </w:p>
    <w:p w14:paraId="4C3A4DFE" w14:textId="77777777" w:rsidR="00925169" w:rsidRPr="00925169" w:rsidRDefault="00925169" w:rsidP="00925169">
      <w:pPr>
        <w:pStyle w:val="ListParagraph"/>
        <w:numPr>
          <w:ilvl w:val="0"/>
          <w:numId w:val="32"/>
        </w:numPr>
        <w:spacing w:after="120"/>
        <w:ind w:left="714" w:hanging="357"/>
        <w:contextualSpacing w:val="0"/>
        <w:jc w:val="both"/>
        <w:rPr>
          <w:rFonts w:cs="Arial"/>
          <w:color w:val="000000"/>
        </w:rPr>
      </w:pPr>
      <w:r w:rsidRPr="00925169">
        <w:rPr>
          <w:rFonts w:cs="Arial"/>
          <w:color w:val="000000"/>
        </w:rPr>
        <w:t>Identify any training and development needs, focussing on areas that could be improved or where outstanding performance could enable the employee to play a mentoring and support role with other employee</w:t>
      </w:r>
    </w:p>
    <w:p w14:paraId="73CEDDDD" w14:textId="77777777" w:rsidR="00925169" w:rsidRPr="00925169" w:rsidRDefault="00925169" w:rsidP="00925169">
      <w:pPr>
        <w:pStyle w:val="ListParagraph"/>
        <w:numPr>
          <w:ilvl w:val="0"/>
          <w:numId w:val="32"/>
        </w:numPr>
        <w:spacing w:after="120"/>
        <w:ind w:left="714" w:hanging="357"/>
        <w:contextualSpacing w:val="0"/>
        <w:jc w:val="both"/>
        <w:rPr>
          <w:rFonts w:cs="Arial"/>
          <w:color w:val="000000"/>
        </w:rPr>
      </w:pPr>
      <w:r w:rsidRPr="00925169">
        <w:rPr>
          <w:rFonts w:cs="Arial"/>
          <w:color w:val="000000"/>
        </w:rPr>
        <w:t>Identify any resourcing or support required.</w:t>
      </w:r>
    </w:p>
    <w:p w14:paraId="62226A42" w14:textId="77777777" w:rsidR="00925169" w:rsidRPr="00925169" w:rsidRDefault="00925169" w:rsidP="00925169">
      <w:pPr>
        <w:pStyle w:val="ListParagraph"/>
        <w:numPr>
          <w:ilvl w:val="0"/>
          <w:numId w:val="32"/>
        </w:numPr>
        <w:spacing w:after="120"/>
        <w:ind w:left="714" w:hanging="357"/>
        <w:contextualSpacing w:val="0"/>
        <w:jc w:val="both"/>
        <w:rPr>
          <w:rFonts w:cs="Arial"/>
          <w:color w:val="000000"/>
        </w:rPr>
      </w:pPr>
      <w:r w:rsidRPr="00925169">
        <w:rPr>
          <w:rFonts w:cs="Arial"/>
          <w:color w:val="000000"/>
        </w:rPr>
        <w:t>Identify any other action.</w:t>
      </w:r>
    </w:p>
    <w:p w14:paraId="5D53534C" w14:textId="77777777" w:rsidR="00925169" w:rsidRPr="00925169" w:rsidRDefault="00925169" w:rsidP="00925169">
      <w:pPr>
        <w:jc w:val="both"/>
        <w:rPr>
          <w:rFonts w:cs="Arial"/>
          <w:color w:val="000000"/>
        </w:rPr>
      </w:pPr>
      <w:r w:rsidRPr="00925169">
        <w:rPr>
          <w:rFonts w:cs="Arial"/>
          <w:color w:val="000000"/>
        </w:rPr>
        <w:t>4. Agree goals for next twelve months (a shorter timeframe can be arranged if necessary).</w:t>
      </w:r>
    </w:p>
    <w:p w14:paraId="60AF64F9" w14:textId="77777777" w:rsidR="00925169" w:rsidRPr="00925169" w:rsidRDefault="00925169" w:rsidP="00925169">
      <w:pPr>
        <w:pStyle w:val="ListParagraph"/>
        <w:numPr>
          <w:ilvl w:val="0"/>
          <w:numId w:val="32"/>
        </w:numPr>
        <w:spacing w:after="120"/>
        <w:ind w:left="714" w:hanging="357"/>
        <w:contextualSpacing w:val="0"/>
        <w:jc w:val="both"/>
        <w:rPr>
          <w:rFonts w:cs="Arial"/>
          <w:color w:val="000000"/>
        </w:rPr>
      </w:pPr>
      <w:r w:rsidRPr="00925169">
        <w:rPr>
          <w:rFonts w:cs="Arial"/>
          <w:color w:val="000000"/>
        </w:rPr>
        <w:t>Review the organisation’s strategic plans and the team’s objectives or service plan.</w:t>
      </w:r>
    </w:p>
    <w:p w14:paraId="43C1808B" w14:textId="77777777" w:rsidR="00925169" w:rsidRPr="00925169" w:rsidRDefault="00925169" w:rsidP="00925169">
      <w:pPr>
        <w:pStyle w:val="ListParagraph"/>
        <w:numPr>
          <w:ilvl w:val="0"/>
          <w:numId w:val="33"/>
        </w:numPr>
        <w:spacing w:after="120"/>
        <w:ind w:left="714" w:hanging="357"/>
        <w:contextualSpacing w:val="0"/>
        <w:jc w:val="both"/>
        <w:rPr>
          <w:rFonts w:cs="Arial"/>
          <w:color w:val="000000"/>
        </w:rPr>
      </w:pPr>
      <w:r w:rsidRPr="00925169">
        <w:rPr>
          <w:rFonts w:cs="Arial"/>
          <w:color w:val="000000"/>
        </w:rPr>
        <w:t>Establish work goals which are closely related to the job role and the outcomes required in the objectives.</w:t>
      </w:r>
    </w:p>
    <w:p w14:paraId="716D3766" w14:textId="77777777" w:rsidR="00925169" w:rsidRPr="00925169" w:rsidRDefault="00925169" w:rsidP="00925169">
      <w:pPr>
        <w:pStyle w:val="ListParagraph"/>
        <w:numPr>
          <w:ilvl w:val="0"/>
          <w:numId w:val="33"/>
        </w:numPr>
        <w:spacing w:after="120"/>
        <w:ind w:left="714" w:hanging="357"/>
        <w:contextualSpacing w:val="0"/>
        <w:jc w:val="both"/>
        <w:rPr>
          <w:rFonts w:cs="Arial"/>
          <w:color w:val="000000"/>
        </w:rPr>
      </w:pPr>
      <w:r w:rsidRPr="00925169">
        <w:rPr>
          <w:rFonts w:cs="Arial"/>
          <w:color w:val="000000"/>
        </w:rPr>
        <w:t>Agree how the goals will be measured and reported.</w:t>
      </w:r>
    </w:p>
    <w:p w14:paraId="05F33B45" w14:textId="77777777" w:rsidR="00925169" w:rsidRPr="00925169" w:rsidRDefault="00925169" w:rsidP="00925169">
      <w:pPr>
        <w:pStyle w:val="ListParagraph"/>
        <w:numPr>
          <w:ilvl w:val="0"/>
          <w:numId w:val="33"/>
        </w:numPr>
        <w:spacing w:after="120"/>
        <w:ind w:left="714" w:hanging="357"/>
        <w:contextualSpacing w:val="0"/>
        <w:jc w:val="both"/>
        <w:rPr>
          <w:rFonts w:cs="Arial"/>
          <w:color w:val="000000"/>
        </w:rPr>
      </w:pPr>
      <w:r w:rsidRPr="00925169">
        <w:rPr>
          <w:rFonts w:cs="Arial"/>
          <w:color w:val="000000"/>
        </w:rPr>
        <w:t>Identify any training and development needs necessary for the employee person to achieve the goals.</w:t>
      </w:r>
    </w:p>
    <w:p w14:paraId="5F35793E" w14:textId="33330B54" w:rsidR="00925169" w:rsidRPr="00925169" w:rsidRDefault="00925169" w:rsidP="00925169">
      <w:pPr>
        <w:pStyle w:val="ListParagraph"/>
        <w:numPr>
          <w:ilvl w:val="0"/>
          <w:numId w:val="33"/>
        </w:numPr>
        <w:spacing w:after="120"/>
        <w:ind w:left="714" w:hanging="357"/>
        <w:contextualSpacing w:val="0"/>
        <w:jc w:val="both"/>
        <w:rPr>
          <w:rFonts w:cs="Arial"/>
          <w:color w:val="000000"/>
        </w:rPr>
      </w:pPr>
      <w:r w:rsidRPr="00925169">
        <w:rPr>
          <w:rFonts w:cs="Arial"/>
          <w:color w:val="000000"/>
        </w:rPr>
        <w:lastRenderedPageBreak/>
        <w:t xml:space="preserve">Where performance is satisfactory or above satisfactory, identify any incentives, </w:t>
      </w:r>
      <w:r w:rsidR="00D52132" w:rsidRPr="00925169">
        <w:rPr>
          <w:rFonts w:cs="Arial"/>
          <w:color w:val="000000"/>
        </w:rPr>
        <w:t>rewards,</w:t>
      </w:r>
      <w:r w:rsidRPr="00925169">
        <w:rPr>
          <w:rFonts w:cs="Arial"/>
          <w:color w:val="000000"/>
        </w:rPr>
        <w:t xml:space="preserve"> or recognition appropriate to acknowledge the achievement of goals.</w:t>
      </w:r>
    </w:p>
    <w:p w14:paraId="52DDECBE" w14:textId="77777777" w:rsidR="000C7EE4" w:rsidRDefault="000C7EE4" w:rsidP="00925169">
      <w:pPr>
        <w:jc w:val="both"/>
        <w:rPr>
          <w:rFonts w:cs="Arial"/>
          <w:b/>
          <w:bCs/>
          <w:color w:val="17365D"/>
        </w:rPr>
      </w:pPr>
    </w:p>
    <w:p w14:paraId="1621EE1B" w14:textId="77777777" w:rsidR="000C7EE4" w:rsidRDefault="000C7EE4" w:rsidP="00925169">
      <w:pPr>
        <w:jc w:val="both"/>
        <w:rPr>
          <w:rFonts w:cs="Arial"/>
          <w:b/>
          <w:bCs/>
          <w:color w:val="17365D"/>
        </w:rPr>
      </w:pPr>
    </w:p>
    <w:p w14:paraId="21791BB0" w14:textId="26D00A25" w:rsidR="00925169" w:rsidRPr="000C7EE4" w:rsidRDefault="00925169" w:rsidP="00925169">
      <w:pPr>
        <w:jc w:val="both"/>
        <w:rPr>
          <w:rFonts w:cs="Arial"/>
          <w:b/>
          <w:bCs/>
          <w:i/>
          <w:iCs/>
          <w:sz w:val="26"/>
          <w:szCs w:val="26"/>
        </w:rPr>
      </w:pPr>
      <w:r w:rsidRPr="000C7EE4">
        <w:rPr>
          <w:rFonts w:cs="Arial"/>
          <w:b/>
          <w:bCs/>
          <w:i/>
          <w:iCs/>
          <w:sz w:val="26"/>
          <w:szCs w:val="26"/>
        </w:rPr>
        <w:t>Documentation</w:t>
      </w:r>
    </w:p>
    <w:p w14:paraId="3E27F273" w14:textId="72F5A620" w:rsidR="00925169" w:rsidRPr="00925169" w:rsidRDefault="00925169" w:rsidP="00925169">
      <w:pPr>
        <w:jc w:val="both"/>
        <w:rPr>
          <w:rFonts w:cs="Arial"/>
          <w:color w:val="000000"/>
        </w:rPr>
      </w:pPr>
      <w:r w:rsidRPr="00925169">
        <w:rPr>
          <w:rFonts w:cs="Arial"/>
          <w:color w:val="000000"/>
        </w:rPr>
        <w:t xml:space="preserve">A record of the main discussion points and agreed actions is written at the meeting or immediately afterwards by the </w:t>
      </w:r>
      <w:r w:rsidR="00D52132" w:rsidRPr="001F7453">
        <w:rPr>
          <w:rFonts w:cs="Arial"/>
          <w:highlight w:val="yellow"/>
        </w:rPr>
        <w:t>[Insert Position (e.g. CEO/Director/Owner)]</w:t>
      </w:r>
      <w:r w:rsidRPr="00925169">
        <w:rPr>
          <w:rFonts w:cs="Arial"/>
          <w:color w:val="000000"/>
        </w:rPr>
        <w:t xml:space="preserve">. The record of discussion is reviewed by </w:t>
      </w:r>
      <w:r w:rsidR="00D52132" w:rsidRPr="001F7453">
        <w:rPr>
          <w:rFonts w:cs="Arial"/>
          <w:highlight w:val="yellow"/>
        </w:rPr>
        <w:t>[Insert Position (e.g. CEO/Director/Owner)]</w:t>
      </w:r>
      <w:r w:rsidR="00D52132">
        <w:rPr>
          <w:rFonts w:cs="Arial"/>
        </w:rPr>
        <w:t xml:space="preserve"> </w:t>
      </w:r>
      <w:r w:rsidRPr="00925169">
        <w:rPr>
          <w:rFonts w:cs="Arial"/>
          <w:color w:val="000000"/>
        </w:rPr>
        <w:t>and employee, corrections or changes made, and a final version signed by both parties.</w:t>
      </w:r>
    </w:p>
    <w:p w14:paraId="1D8CF282" w14:textId="77777777" w:rsidR="00925169" w:rsidRPr="00925169" w:rsidRDefault="00925169" w:rsidP="00925169">
      <w:pPr>
        <w:jc w:val="both"/>
        <w:rPr>
          <w:rFonts w:cs="Arial"/>
          <w:color w:val="000000"/>
        </w:rPr>
      </w:pPr>
    </w:p>
    <w:p w14:paraId="434018B4" w14:textId="77777777" w:rsidR="00925169" w:rsidRPr="00925169" w:rsidRDefault="00925169" w:rsidP="00925169">
      <w:pPr>
        <w:jc w:val="both"/>
        <w:rPr>
          <w:rFonts w:cs="Arial"/>
          <w:color w:val="000000"/>
        </w:rPr>
      </w:pPr>
      <w:r w:rsidRPr="00925169">
        <w:rPr>
          <w:rFonts w:cs="Arial"/>
          <w:color w:val="000000"/>
        </w:rPr>
        <w:t>Documentation of the review should be completed within 2 weeks of the review meeting.  The record is kept on a confidential personnel file.  The record is used as reference for the implementation of the agreed actions and for consideration of progress at the next review.</w:t>
      </w:r>
    </w:p>
    <w:p w14:paraId="0D008311" w14:textId="2EB85248" w:rsidR="00925169" w:rsidRDefault="00925169" w:rsidP="00925169">
      <w:pPr>
        <w:jc w:val="both"/>
        <w:rPr>
          <w:rFonts w:cs="Arial"/>
          <w:color w:val="000000"/>
        </w:rPr>
      </w:pPr>
    </w:p>
    <w:p w14:paraId="70397124" w14:textId="77777777" w:rsidR="000C7EE4" w:rsidRPr="00925169" w:rsidRDefault="000C7EE4" w:rsidP="00925169">
      <w:pPr>
        <w:jc w:val="both"/>
        <w:rPr>
          <w:rFonts w:cs="Arial"/>
          <w:color w:val="000000"/>
        </w:rPr>
      </w:pPr>
    </w:p>
    <w:p w14:paraId="67B0D633" w14:textId="77777777" w:rsidR="00925169" w:rsidRPr="000C7EE4" w:rsidRDefault="00925169" w:rsidP="00925169">
      <w:pPr>
        <w:jc w:val="both"/>
        <w:rPr>
          <w:rFonts w:cs="Arial"/>
          <w:b/>
          <w:bCs/>
          <w:i/>
          <w:iCs/>
          <w:sz w:val="26"/>
          <w:szCs w:val="26"/>
        </w:rPr>
      </w:pPr>
      <w:r w:rsidRPr="000C7EE4">
        <w:rPr>
          <w:rFonts w:cs="Arial"/>
          <w:b/>
          <w:bCs/>
          <w:i/>
          <w:iCs/>
          <w:sz w:val="26"/>
          <w:szCs w:val="26"/>
        </w:rPr>
        <w:t>Managing Performance Issues/Opportunities for Improvement</w:t>
      </w:r>
    </w:p>
    <w:p w14:paraId="0616571F" w14:textId="7434CD10" w:rsidR="00925169" w:rsidRPr="00925169" w:rsidRDefault="00925169" w:rsidP="00925169">
      <w:pPr>
        <w:jc w:val="both"/>
        <w:rPr>
          <w:rFonts w:cs="Arial"/>
          <w:color w:val="000000"/>
        </w:rPr>
      </w:pPr>
      <w:r w:rsidRPr="00925169">
        <w:rPr>
          <w:rFonts w:cs="Arial"/>
          <w:color w:val="000000"/>
        </w:rPr>
        <w:t xml:space="preserve">If, as the result of a performance review, performance issues are identified, the </w:t>
      </w:r>
      <w:r w:rsidR="00D52132" w:rsidRPr="001F7453">
        <w:rPr>
          <w:rFonts w:cs="Arial"/>
          <w:highlight w:val="yellow"/>
        </w:rPr>
        <w:t>[Insert Position (e.g. CEO/Director/Owner)]</w:t>
      </w:r>
      <w:r w:rsidR="00D52132">
        <w:rPr>
          <w:rFonts w:cs="Arial"/>
        </w:rPr>
        <w:t xml:space="preserve"> </w:t>
      </w:r>
      <w:r w:rsidRPr="00925169">
        <w:rPr>
          <w:rFonts w:cs="Arial"/>
          <w:color w:val="000000"/>
        </w:rPr>
        <w:t>and HR representative will implement the following steps:</w:t>
      </w:r>
    </w:p>
    <w:p w14:paraId="2218E5A7" w14:textId="77777777" w:rsidR="00925169" w:rsidRPr="00925169" w:rsidRDefault="00925169" w:rsidP="00925169">
      <w:pPr>
        <w:jc w:val="both"/>
        <w:rPr>
          <w:rFonts w:cs="Arial"/>
          <w:color w:val="000000"/>
        </w:rPr>
      </w:pPr>
    </w:p>
    <w:p w14:paraId="302F03A6" w14:textId="7488B14E" w:rsidR="00925169" w:rsidRPr="00925169" w:rsidRDefault="00925169" w:rsidP="00925169">
      <w:pPr>
        <w:pStyle w:val="ListParagraph"/>
        <w:numPr>
          <w:ilvl w:val="0"/>
          <w:numId w:val="34"/>
        </w:numPr>
        <w:jc w:val="both"/>
        <w:rPr>
          <w:rFonts w:cs="Arial"/>
          <w:color w:val="000000"/>
        </w:rPr>
      </w:pPr>
      <w:r w:rsidRPr="00925169">
        <w:rPr>
          <w:rFonts w:cs="Arial"/>
          <w:color w:val="000000"/>
        </w:rPr>
        <w:t xml:space="preserve">Formal counselling - a meeting will be </w:t>
      </w:r>
      <w:r w:rsidR="00D52132" w:rsidRPr="00925169">
        <w:rPr>
          <w:rFonts w:cs="Arial"/>
          <w:color w:val="000000"/>
        </w:rPr>
        <w:t>scheduled,</w:t>
      </w:r>
      <w:r w:rsidRPr="00925169">
        <w:rPr>
          <w:rFonts w:cs="Arial"/>
          <w:color w:val="000000"/>
        </w:rPr>
        <w:t xml:space="preserve"> and the employee informed of the need for performance improvement. The manager will:</w:t>
      </w:r>
    </w:p>
    <w:p w14:paraId="16ABB1D4" w14:textId="77777777" w:rsidR="00925169" w:rsidRPr="00925169" w:rsidRDefault="00925169" w:rsidP="00925169">
      <w:pPr>
        <w:pStyle w:val="ListParagraph"/>
        <w:jc w:val="both"/>
        <w:rPr>
          <w:rFonts w:cs="Arial"/>
          <w:color w:val="000000"/>
        </w:rPr>
      </w:pPr>
    </w:p>
    <w:p w14:paraId="53D1C02C" w14:textId="77777777" w:rsidR="00925169" w:rsidRPr="00925169" w:rsidRDefault="00925169" w:rsidP="00925169">
      <w:pPr>
        <w:pStyle w:val="ListParagraph"/>
        <w:numPr>
          <w:ilvl w:val="1"/>
          <w:numId w:val="34"/>
        </w:numPr>
        <w:spacing w:after="120"/>
        <w:ind w:left="1434" w:hanging="357"/>
        <w:contextualSpacing w:val="0"/>
        <w:jc w:val="both"/>
        <w:rPr>
          <w:rFonts w:cs="Arial"/>
          <w:color w:val="000000"/>
        </w:rPr>
      </w:pPr>
      <w:r w:rsidRPr="00925169">
        <w:rPr>
          <w:rFonts w:cs="Arial"/>
          <w:color w:val="000000"/>
        </w:rPr>
        <w:t>Ensure the employee understands the objectives and serious nature of the counselling</w:t>
      </w:r>
    </w:p>
    <w:p w14:paraId="30C62DA1" w14:textId="42D417F0" w:rsidR="00925169" w:rsidRPr="00925169" w:rsidRDefault="00925169" w:rsidP="00925169">
      <w:pPr>
        <w:pStyle w:val="ListParagraph"/>
        <w:numPr>
          <w:ilvl w:val="1"/>
          <w:numId w:val="34"/>
        </w:numPr>
        <w:spacing w:after="120"/>
        <w:ind w:left="1434" w:hanging="357"/>
        <w:contextualSpacing w:val="0"/>
        <w:jc w:val="both"/>
        <w:rPr>
          <w:rFonts w:cs="Arial"/>
          <w:color w:val="000000"/>
        </w:rPr>
      </w:pPr>
      <w:r w:rsidRPr="00925169">
        <w:rPr>
          <w:rFonts w:cs="Arial"/>
          <w:color w:val="000000"/>
        </w:rPr>
        <w:t xml:space="preserve">Give the employee the opportunity to have </w:t>
      </w:r>
      <w:r w:rsidR="00F453D3">
        <w:rPr>
          <w:rFonts w:cs="Arial"/>
          <w:color w:val="000000"/>
        </w:rPr>
        <w:t xml:space="preserve">a </w:t>
      </w:r>
      <w:r w:rsidRPr="00925169">
        <w:rPr>
          <w:rFonts w:cs="Arial"/>
          <w:color w:val="000000"/>
        </w:rPr>
        <w:t>support person present if they wish to have one</w:t>
      </w:r>
    </w:p>
    <w:p w14:paraId="3DD14491" w14:textId="77777777" w:rsidR="00925169" w:rsidRPr="00925169" w:rsidRDefault="00925169" w:rsidP="00925169">
      <w:pPr>
        <w:pStyle w:val="ListParagraph"/>
        <w:numPr>
          <w:ilvl w:val="1"/>
          <w:numId w:val="34"/>
        </w:numPr>
        <w:spacing w:after="120"/>
        <w:ind w:left="1434" w:hanging="357"/>
        <w:contextualSpacing w:val="0"/>
        <w:jc w:val="both"/>
        <w:rPr>
          <w:rFonts w:cs="Arial"/>
          <w:color w:val="000000"/>
        </w:rPr>
      </w:pPr>
      <w:r w:rsidRPr="00925169">
        <w:rPr>
          <w:rFonts w:cs="Arial"/>
          <w:color w:val="000000"/>
        </w:rPr>
        <w:t>Identify and agree on reasons for non-achievement of goals</w:t>
      </w:r>
    </w:p>
    <w:p w14:paraId="204048AB" w14:textId="77777777" w:rsidR="00925169" w:rsidRPr="00925169" w:rsidRDefault="00925169" w:rsidP="00925169">
      <w:pPr>
        <w:pStyle w:val="ListParagraph"/>
        <w:numPr>
          <w:ilvl w:val="1"/>
          <w:numId w:val="34"/>
        </w:numPr>
        <w:spacing w:after="120"/>
        <w:ind w:left="1434" w:hanging="357"/>
        <w:contextualSpacing w:val="0"/>
        <w:jc w:val="both"/>
        <w:rPr>
          <w:rFonts w:cs="Arial"/>
          <w:color w:val="000000"/>
        </w:rPr>
      </w:pPr>
      <w:r w:rsidRPr="00925169">
        <w:rPr>
          <w:rFonts w:cs="Arial"/>
          <w:color w:val="000000"/>
        </w:rPr>
        <w:t>Clarify for the employee member why their performance is unsatisfactory and the possible ramifications</w:t>
      </w:r>
    </w:p>
    <w:p w14:paraId="5D30815D" w14:textId="77777777" w:rsidR="00925169" w:rsidRPr="00925169" w:rsidRDefault="00925169" w:rsidP="00925169">
      <w:pPr>
        <w:pStyle w:val="ListParagraph"/>
        <w:numPr>
          <w:ilvl w:val="1"/>
          <w:numId w:val="34"/>
        </w:numPr>
        <w:spacing w:after="120"/>
        <w:ind w:left="1434" w:hanging="357"/>
        <w:contextualSpacing w:val="0"/>
        <w:jc w:val="both"/>
        <w:rPr>
          <w:rFonts w:cs="Arial"/>
          <w:color w:val="000000"/>
        </w:rPr>
      </w:pPr>
      <w:r w:rsidRPr="00925169">
        <w:rPr>
          <w:rFonts w:cs="Arial"/>
          <w:color w:val="000000"/>
        </w:rPr>
        <w:t>Discuss a plan of action to address the issues, this is referred to as a Performance Improvement Plan (PIP)</w:t>
      </w:r>
    </w:p>
    <w:p w14:paraId="28DFC44C" w14:textId="77777777" w:rsidR="00925169" w:rsidRPr="00925169" w:rsidRDefault="00925169" w:rsidP="00925169">
      <w:pPr>
        <w:pStyle w:val="ListParagraph"/>
        <w:numPr>
          <w:ilvl w:val="1"/>
          <w:numId w:val="34"/>
        </w:numPr>
        <w:spacing w:after="120"/>
        <w:ind w:left="1434" w:hanging="357"/>
        <w:contextualSpacing w:val="0"/>
        <w:jc w:val="both"/>
        <w:rPr>
          <w:rFonts w:cs="Arial"/>
          <w:color w:val="000000"/>
        </w:rPr>
      </w:pPr>
      <w:r w:rsidRPr="00925169">
        <w:rPr>
          <w:rFonts w:cs="Arial"/>
          <w:color w:val="000000"/>
        </w:rPr>
        <w:t>Provide the employee with an opportunity to explain what might be impacting upon their performance, discuss any training requirements and collaboratively agree on a plan going forward</w:t>
      </w:r>
    </w:p>
    <w:p w14:paraId="2B7A6696" w14:textId="77777777" w:rsidR="00925169" w:rsidRPr="00925169" w:rsidRDefault="00925169" w:rsidP="00925169">
      <w:pPr>
        <w:pStyle w:val="ListParagraph"/>
        <w:numPr>
          <w:ilvl w:val="1"/>
          <w:numId w:val="34"/>
        </w:numPr>
        <w:spacing w:after="120"/>
        <w:ind w:left="1434" w:hanging="357"/>
        <w:contextualSpacing w:val="0"/>
        <w:jc w:val="both"/>
        <w:rPr>
          <w:rFonts w:cs="Arial"/>
          <w:color w:val="000000"/>
        </w:rPr>
      </w:pPr>
      <w:r w:rsidRPr="00925169">
        <w:rPr>
          <w:rFonts w:cs="Arial"/>
          <w:color w:val="000000"/>
        </w:rPr>
        <w:t>Set a timeframe by which the performance issues will be addressed.  Typically, 6-8 weeks is recommended</w:t>
      </w:r>
    </w:p>
    <w:p w14:paraId="11BE4D34" w14:textId="77777777" w:rsidR="00925169" w:rsidRPr="00925169" w:rsidRDefault="00925169" w:rsidP="00925169">
      <w:pPr>
        <w:pStyle w:val="ListParagraph"/>
        <w:numPr>
          <w:ilvl w:val="1"/>
          <w:numId w:val="34"/>
        </w:numPr>
        <w:spacing w:after="120"/>
        <w:ind w:left="1434" w:hanging="357"/>
        <w:contextualSpacing w:val="0"/>
        <w:jc w:val="both"/>
        <w:rPr>
          <w:rFonts w:cs="Arial"/>
          <w:color w:val="000000"/>
        </w:rPr>
      </w:pPr>
      <w:r w:rsidRPr="00925169">
        <w:rPr>
          <w:rFonts w:cs="Arial"/>
          <w:color w:val="000000"/>
        </w:rPr>
        <w:t>Identify any further training and development needs necessary for the employee to achieve the goals.</w:t>
      </w:r>
    </w:p>
    <w:p w14:paraId="4CA48D05" w14:textId="18FAA447" w:rsidR="00925169" w:rsidRPr="00925169" w:rsidRDefault="00925169" w:rsidP="00925169">
      <w:pPr>
        <w:jc w:val="both"/>
        <w:rPr>
          <w:rFonts w:cs="Arial"/>
          <w:color w:val="000000"/>
        </w:rPr>
      </w:pPr>
      <w:r w:rsidRPr="00925169">
        <w:rPr>
          <w:rFonts w:cs="Arial"/>
          <w:color w:val="000000"/>
        </w:rPr>
        <w:t xml:space="preserve">If the performance issues have not been addressed within the agree time frame, the </w:t>
      </w:r>
      <w:r w:rsidR="00DF0654" w:rsidRPr="001F7453">
        <w:rPr>
          <w:rFonts w:cs="Arial"/>
          <w:highlight w:val="yellow"/>
        </w:rPr>
        <w:t>[Insert Position (e.g. CEO/Director/Owner)]</w:t>
      </w:r>
      <w:r w:rsidR="00DF0654">
        <w:rPr>
          <w:rFonts w:cs="Arial"/>
        </w:rPr>
        <w:t xml:space="preserve"> </w:t>
      </w:r>
      <w:r w:rsidRPr="00925169">
        <w:rPr>
          <w:rFonts w:cs="Arial"/>
          <w:color w:val="000000"/>
        </w:rPr>
        <w:t xml:space="preserve">will schedule another review meeting at which the issues will be </w:t>
      </w:r>
      <w:r w:rsidR="00DF0654" w:rsidRPr="00925169">
        <w:rPr>
          <w:rFonts w:cs="Arial"/>
          <w:color w:val="000000"/>
        </w:rPr>
        <w:t>reviewed,</w:t>
      </w:r>
      <w:r w:rsidRPr="00925169">
        <w:rPr>
          <w:rFonts w:cs="Arial"/>
          <w:color w:val="000000"/>
        </w:rPr>
        <w:t xml:space="preserve"> and a revised timeline agreed for the performance issues to be addressed.</w:t>
      </w:r>
    </w:p>
    <w:p w14:paraId="5FC2DD72" w14:textId="77777777" w:rsidR="00925169" w:rsidRPr="00925169" w:rsidRDefault="00925169" w:rsidP="00925169">
      <w:pPr>
        <w:jc w:val="both"/>
        <w:rPr>
          <w:rFonts w:cs="Arial"/>
          <w:color w:val="000000"/>
        </w:rPr>
      </w:pPr>
    </w:p>
    <w:p w14:paraId="51B63614" w14:textId="495C1659" w:rsidR="00925169" w:rsidRPr="00925169" w:rsidRDefault="00925169" w:rsidP="00925169">
      <w:pPr>
        <w:jc w:val="both"/>
        <w:rPr>
          <w:rFonts w:cs="Arial"/>
          <w:color w:val="000000"/>
        </w:rPr>
      </w:pPr>
      <w:r w:rsidRPr="00925169">
        <w:rPr>
          <w:rFonts w:cs="Arial"/>
          <w:color w:val="000000"/>
        </w:rPr>
        <w:t xml:space="preserve">If the employee’s performance does not improve then the </w:t>
      </w:r>
      <w:r w:rsidR="00DF0654" w:rsidRPr="001F7453">
        <w:rPr>
          <w:rFonts w:cs="Arial"/>
          <w:highlight w:val="yellow"/>
        </w:rPr>
        <w:t>[Insert Position (e.g. CEO/Director/Owner)]</w:t>
      </w:r>
      <w:r w:rsidR="00DF0654">
        <w:rPr>
          <w:rFonts w:cs="Arial"/>
        </w:rPr>
        <w:t xml:space="preserve"> </w:t>
      </w:r>
      <w:r w:rsidRPr="00925169">
        <w:rPr>
          <w:rFonts w:cs="Arial"/>
          <w:color w:val="000000"/>
        </w:rPr>
        <w:t xml:space="preserve">will schedule a further meeting. The purpose of this meeting is to clarify for the employee that they are required to address the issues immediately and advise them of the options if they do not achieve the agreed goals. The </w:t>
      </w:r>
      <w:r w:rsidR="00DF0654" w:rsidRPr="001F7453">
        <w:rPr>
          <w:rFonts w:cs="Arial"/>
          <w:highlight w:val="yellow"/>
        </w:rPr>
        <w:t>[Insert Position (e.g. CEO/Director/Owner)]</w:t>
      </w:r>
      <w:r w:rsidR="00DF0654">
        <w:rPr>
          <w:rFonts w:cs="Arial"/>
        </w:rPr>
        <w:t xml:space="preserve"> </w:t>
      </w:r>
      <w:r w:rsidRPr="00925169">
        <w:rPr>
          <w:rFonts w:cs="Arial"/>
          <w:color w:val="000000"/>
        </w:rPr>
        <w:t>will attend this meeting.</w:t>
      </w:r>
    </w:p>
    <w:p w14:paraId="56458B09" w14:textId="77777777" w:rsidR="00925169" w:rsidRPr="00925169" w:rsidRDefault="00925169" w:rsidP="00925169">
      <w:pPr>
        <w:jc w:val="both"/>
        <w:rPr>
          <w:rFonts w:cs="Arial"/>
          <w:color w:val="000000"/>
        </w:rPr>
      </w:pPr>
    </w:p>
    <w:p w14:paraId="44F3B614" w14:textId="77777777" w:rsidR="00925169" w:rsidRPr="00925169" w:rsidRDefault="00925169" w:rsidP="00925169">
      <w:pPr>
        <w:jc w:val="both"/>
        <w:rPr>
          <w:rFonts w:cs="Arial"/>
          <w:color w:val="000000"/>
        </w:rPr>
      </w:pPr>
      <w:r w:rsidRPr="00925169">
        <w:rPr>
          <w:rFonts w:cs="Arial"/>
          <w:color w:val="000000"/>
        </w:rPr>
        <w:lastRenderedPageBreak/>
        <w:t>Other options such as the extension of probation may be considered if the required improvement in performance is not achieved.</w:t>
      </w:r>
    </w:p>
    <w:p w14:paraId="549D06FD" w14:textId="77777777" w:rsidR="00925169" w:rsidRPr="00925169" w:rsidRDefault="00925169" w:rsidP="00925169">
      <w:pPr>
        <w:jc w:val="both"/>
        <w:rPr>
          <w:rFonts w:cs="Arial"/>
          <w:color w:val="000000"/>
        </w:rPr>
      </w:pPr>
    </w:p>
    <w:p w14:paraId="2721FD11" w14:textId="77777777" w:rsidR="00925169" w:rsidRPr="00925169" w:rsidRDefault="00925169" w:rsidP="00925169">
      <w:pPr>
        <w:jc w:val="both"/>
        <w:rPr>
          <w:rFonts w:cs="Arial"/>
          <w:color w:val="000000"/>
        </w:rPr>
      </w:pPr>
      <w:r w:rsidRPr="00925169">
        <w:rPr>
          <w:rFonts w:cs="Arial"/>
          <w:color w:val="000000"/>
        </w:rPr>
        <w:t>Finally, termination of the employment contract may be the final step.</w:t>
      </w:r>
    </w:p>
    <w:p w14:paraId="5DF630E4" w14:textId="77777777" w:rsidR="00925169" w:rsidRPr="00925169" w:rsidRDefault="00925169" w:rsidP="00925169">
      <w:pPr>
        <w:jc w:val="both"/>
        <w:rPr>
          <w:rFonts w:cs="Arial"/>
          <w:color w:val="000000"/>
        </w:rPr>
      </w:pPr>
    </w:p>
    <w:p w14:paraId="48BE921D" w14:textId="66E08963" w:rsidR="00925169" w:rsidRPr="00925169" w:rsidRDefault="00925169" w:rsidP="00925169">
      <w:pPr>
        <w:jc w:val="both"/>
        <w:rPr>
          <w:rFonts w:cs="Arial"/>
        </w:rPr>
      </w:pPr>
      <w:r w:rsidRPr="00925169">
        <w:rPr>
          <w:rFonts w:cs="Arial"/>
          <w:color w:val="000000"/>
        </w:rPr>
        <w:t xml:space="preserve">Before commencing any dismissal processes, the </w:t>
      </w:r>
      <w:r w:rsidR="00DF0654" w:rsidRPr="001F7453">
        <w:rPr>
          <w:rFonts w:cs="Arial"/>
          <w:highlight w:val="yellow"/>
        </w:rPr>
        <w:t>[Insert Position (e.g. CEO/Director/Owner)]</w:t>
      </w:r>
      <w:r w:rsidR="00DF0654">
        <w:rPr>
          <w:rFonts w:cs="Arial"/>
        </w:rPr>
        <w:t xml:space="preserve"> </w:t>
      </w:r>
      <w:r w:rsidRPr="00925169">
        <w:rPr>
          <w:rFonts w:cs="Arial"/>
          <w:color w:val="000000"/>
        </w:rPr>
        <w:t>will review all documentation to ensure that the processes have been fair and objective and that the employee has been given both the opportunity and the support to improve their performance.</w:t>
      </w:r>
    </w:p>
    <w:p w14:paraId="51F842F8" w14:textId="66B65BE0" w:rsidR="00925169" w:rsidRDefault="00925169" w:rsidP="00925169">
      <w:pPr>
        <w:jc w:val="both"/>
        <w:rPr>
          <w:rFonts w:cs="Arial"/>
          <w:b/>
          <w:bCs/>
          <w:color w:val="17365D"/>
        </w:rPr>
      </w:pPr>
    </w:p>
    <w:p w14:paraId="7CEF8C7E" w14:textId="77777777" w:rsidR="000C7EE4" w:rsidRPr="00925169" w:rsidRDefault="000C7EE4" w:rsidP="00925169">
      <w:pPr>
        <w:jc w:val="both"/>
        <w:rPr>
          <w:rFonts w:cs="Arial"/>
          <w:b/>
          <w:bCs/>
          <w:color w:val="17365D"/>
        </w:rPr>
      </w:pPr>
    </w:p>
    <w:p w14:paraId="3C2DF52B" w14:textId="77777777" w:rsidR="00925169" w:rsidRPr="000C7EE4" w:rsidRDefault="00925169" w:rsidP="00925169">
      <w:pPr>
        <w:jc w:val="both"/>
        <w:rPr>
          <w:rFonts w:cs="Arial"/>
          <w:b/>
          <w:bCs/>
          <w:i/>
          <w:iCs/>
          <w:sz w:val="26"/>
          <w:szCs w:val="26"/>
        </w:rPr>
      </w:pPr>
      <w:r w:rsidRPr="000C7EE4">
        <w:rPr>
          <w:rFonts w:cs="Arial"/>
          <w:b/>
          <w:bCs/>
          <w:i/>
          <w:iCs/>
          <w:sz w:val="26"/>
          <w:szCs w:val="26"/>
        </w:rPr>
        <w:t>What do I need to do?</w:t>
      </w:r>
    </w:p>
    <w:p w14:paraId="4A233AA0" w14:textId="77777777" w:rsidR="00925169" w:rsidRPr="00925169" w:rsidRDefault="00925169" w:rsidP="00925169">
      <w:pPr>
        <w:jc w:val="both"/>
        <w:rPr>
          <w:rFonts w:cs="Arial"/>
        </w:rPr>
      </w:pPr>
      <w:r w:rsidRPr="00925169">
        <w:rPr>
          <w:rFonts w:cs="Arial"/>
        </w:rPr>
        <w:t>You need to read through the Performance Management Policy to make yourself familiar with the contents of the policy and procedures. You are expected to comply with this policy as amended and implemented from time to time.</w:t>
      </w:r>
    </w:p>
    <w:p w14:paraId="448CFB52" w14:textId="77777777" w:rsidR="00925169" w:rsidRPr="00925169" w:rsidRDefault="00925169" w:rsidP="00925169">
      <w:pPr>
        <w:jc w:val="both"/>
        <w:rPr>
          <w:rFonts w:cs="Arial"/>
        </w:rPr>
      </w:pPr>
    </w:p>
    <w:p w14:paraId="183C0A88" w14:textId="77777777" w:rsidR="000C7EE4" w:rsidRDefault="000C7EE4" w:rsidP="00925169">
      <w:pPr>
        <w:jc w:val="both"/>
        <w:rPr>
          <w:rFonts w:cs="Arial"/>
          <w:b/>
          <w:bCs/>
          <w:color w:val="17365D"/>
        </w:rPr>
      </w:pPr>
    </w:p>
    <w:p w14:paraId="6F92418B" w14:textId="0CEDC21A" w:rsidR="00925169" w:rsidRPr="000C7EE4" w:rsidRDefault="00925169" w:rsidP="00925169">
      <w:pPr>
        <w:jc w:val="both"/>
        <w:rPr>
          <w:rFonts w:cs="Arial"/>
          <w:b/>
          <w:bCs/>
          <w:i/>
          <w:iCs/>
          <w:sz w:val="26"/>
          <w:szCs w:val="26"/>
        </w:rPr>
      </w:pPr>
      <w:r w:rsidRPr="000C7EE4">
        <w:rPr>
          <w:rFonts w:cs="Arial"/>
          <w:b/>
          <w:bCs/>
          <w:i/>
          <w:iCs/>
          <w:sz w:val="26"/>
          <w:szCs w:val="26"/>
        </w:rPr>
        <w:t>What happens if I do not comply with the Performance Management Policy?</w:t>
      </w:r>
    </w:p>
    <w:p w14:paraId="58E959A5" w14:textId="3467AFA2" w:rsidR="00925169" w:rsidRPr="00925169" w:rsidRDefault="00925169" w:rsidP="00925169">
      <w:pPr>
        <w:jc w:val="both"/>
        <w:rPr>
          <w:rFonts w:cs="Arial"/>
        </w:rPr>
      </w:pPr>
      <w:r w:rsidRPr="00925169">
        <w:rPr>
          <w:rFonts w:cs="Arial"/>
        </w:rPr>
        <w:t xml:space="preserve">The consequences of a breach of this policy will vary depending on the type and seriousness of the breach and will be at the discretion of </w:t>
      </w:r>
      <w:r w:rsidR="009803BB" w:rsidRPr="007B16D7">
        <w:rPr>
          <w:rFonts w:cs="Arial"/>
          <w:highlight w:val="yellow"/>
        </w:rPr>
        <w:t>[Company Name]</w:t>
      </w:r>
      <w:r w:rsidRPr="00925169">
        <w:rPr>
          <w:rFonts w:cs="Arial"/>
        </w:rPr>
        <w:t xml:space="preserve">. </w:t>
      </w:r>
    </w:p>
    <w:p w14:paraId="0B20FB5E" w14:textId="77777777" w:rsidR="00925169" w:rsidRPr="00925169" w:rsidRDefault="00925169" w:rsidP="00925169">
      <w:pPr>
        <w:jc w:val="both"/>
        <w:rPr>
          <w:rFonts w:cs="Arial"/>
        </w:rPr>
      </w:pPr>
    </w:p>
    <w:p w14:paraId="0B57F242" w14:textId="4BEA5304" w:rsidR="00925169" w:rsidRPr="00925169" w:rsidRDefault="00925169" w:rsidP="00925169">
      <w:pPr>
        <w:jc w:val="both"/>
        <w:rPr>
          <w:rFonts w:cs="Arial"/>
        </w:rPr>
      </w:pPr>
      <w:r w:rsidRPr="00925169">
        <w:rPr>
          <w:rFonts w:cs="Arial"/>
        </w:rPr>
        <w:t xml:space="preserve">Depending on the circumstances, </w:t>
      </w:r>
      <w:r w:rsidR="009803BB" w:rsidRPr="007B16D7">
        <w:rPr>
          <w:rFonts w:cs="Arial"/>
          <w:highlight w:val="yellow"/>
        </w:rPr>
        <w:t>[Company Name]</w:t>
      </w:r>
      <w:r w:rsidR="009803BB">
        <w:rPr>
          <w:rFonts w:cs="Arial"/>
        </w:rPr>
        <w:t xml:space="preserve"> </w:t>
      </w:r>
      <w:r w:rsidRPr="00925169">
        <w:rPr>
          <w:rFonts w:cs="Arial"/>
        </w:rPr>
        <w:t>may take disciplinary action up to and including termination of employment.</w:t>
      </w:r>
    </w:p>
    <w:p w14:paraId="47F58ECA" w14:textId="526CC7E4" w:rsidR="00925169" w:rsidRDefault="00925169" w:rsidP="00925169">
      <w:pPr>
        <w:jc w:val="both"/>
        <w:rPr>
          <w:rFonts w:cs="Arial"/>
        </w:rPr>
      </w:pPr>
    </w:p>
    <w:p w14:paraId="323D506B" w14:textId="77777777" w:rsidR="000C7EE4" w:rsidRPr="00925169" w:rsidRDefault="000C7EE4" w:rsidP="00925169">
      <w:pPr>
        <w:jc w:val="both"/>
        <w:rPr>
          <w:rFonts w:cs="Arial"/>
        </w:rPr>
      </w:pPr>
    </w:p>
    <w:p w14:paraId="3273B9CB" w14:textId="77777777" w:rsidR="00925169" w:rsidRPr="000C7EE4" w:rsidRDefault="00925169" w:rsidP="00925169">
      <w:pPr>
        <w:jc w:val="both"/>
        <w:rPr>
          <w:rFonts w:cs="Arial"/>
          <w:b/>
          <w:bCs/>
          <w:i/>
          <w:iCs/>
          <w:sz w:val="26"/>
          <w:szCs w:val="26"/>
        </w:rPr>
      </w:pPr>
      <w:r w:rsidRPr="000C7EE4">
        <w:rPr>
          <w:rFonts w:cs="Arial"/>
          <w:b/>
          <w:bCs/>
          <w:i/>
          <w:iCs/>
          <w:sz w:val="26"/>
          <w:szCs w:val="26"/>
        </w:rPr>
        <w:t>Policy and further information</w:t>
      </w:r>
    </w:p>
    <w:p w14:paraId="1CAB757E" w14:textId="1C874807" w:rsidR="00925169" w:rsidRPr="00925169" w:rsidRDefault="00925169" w:rsidP="00925169">
      <w:pPr>
        <w:jc w:val="both"/>
        <w:rPr>
          <w:rFonts w:cs="Arial"/>
        </w:rPr>
      </w:pPr>
      <w:r w:rsidRPr="00925169">
        <w:rPr>
          <w:rFonts w:cs="Arial"/>
        </w:rPr>
        <w:t xml:space="preserve">To the extent that the contents of this Policy refers to obligations on </w:t>
      </w:r>
      <w:r w:rsidR="009803BB" w:rsidRPr="007B16D7">
        <w:rPr>
          <w:rFonts w:cs="Arial"/>
          <w:highlight w:val="yellow"/>
        </w:rPr>
        <w:t>[Company Name]</w:t>
      </w:r>
      <w:r w:rsidRPr="00925169">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079A014A" w14:textId="566A1348" w:rsidR="002A7E93" w:rsidRDefault="002A7E93" w:rsidP="008E78D1">
      <w:pPr>
        <w:jc w:val="both"/>
        <w:rPr>
          <w:rFonts w:cs="Arial"/>
        </w:rPr>
      </w:pPr>
    </w:p>
    <w:p w14:paraId="3E7293D6" w14:textId="77777777" w:rsidR="0071497A" w:rsidRPr="002A7E93" w:rsidRDefault="0071497A"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278FB94E" w:rsidR="006D687A" w:rsidRDefault="006D687A" w:rsidP="00381595">
      <w:pPr>
        <w:keepNext/>
        <w:spacing w:line="360" w:lineRule="exact"/>
        <w:outlineLvl w:val="0"/>
        <w:rPr>
          <w:rFonts w:cs="Arial"/>
          <w:b/>
          <w:bCs/>
        </w:rPr>
      </w:pPr>
    </w:p>
    <w:p w14:paraId="2204A737" w14:textId="7A77526C" w:rsidR="00FF0AB5" w:rsidRPr="009B247F" w:rsidRDefault="00FF0AB5" w:rsidP="00844970">
      <w:pPr>
        <w:rPr>
          <w:rFonts w:cs="Arial"/>
          <w:b/>
          <w:bCs/>
        </w:rPr>
      </w:pPr>
    </w:p>
    <w:sectPr w:rsidR="00FF0AB5" w:rsidRPr="009B247F"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ED402" w14:textId="77777777" w:rsidR="001576CC" w:rsidRDefault="001576CC" w:rsidP="008C6715">
      <w:r>
        <w:separator/>
      </w:r>
    </w:p>
  </w:endnote>
  <w:endnote w:type="continuationSeparator" w:id="0">
    <w:p w14:paraId="0E5C4CB0" w14:textId="77777777" w:rsidR="001576CC" w:rsidRDefault="001576CC" w:rsidP="008C6715">
      <w:r>
        <w:continuationSeparator/>
      </w:r>
    </w:p>
  </w:endnote>
  <w:endnote w:type="continuationNotice" w:id="1">
    <w:p w14:paraId="625B56B2" w14:textId="77777777" w:rsidR="001576CC" w:rsidRDefault="0015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B0FB8" w14:textId="77777777" w:rsidR="001576CC" w:rsidRDefault="001576CC" w:rsidP="008C6715">
      <w:r>
        <w:separator/>
      </w:r>
    </w:p>
  </w:footnote>
  <w:footnote w:type="continuationSeparator" w:id="0">
    <w:p w14:paraId="36481686" w14:textId="77777777" w:rsidR="001576CC" w:rsidRDefault="001576CC" w:rsidP="008C6715">
      <w:r>
        <w:continuationSeparator/>
      </w:r>
    </w:p>
  </w:footnote>
  <w:footnote w:type="continuationNotice" w:id="1">
    <w:p w14:paraId="1979450B" w14:textId="77777777" w:rsidR="001576CC" w:rsidRDefault="00157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E0496"/>
    <w:multiLevelType w:val="hybridMultilevel"/>
    <w:tmpl w:val="5ABE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E0317"/>
    <w:multiLevelType w:val="hybridMultilevel"/>
    <w:tmpl w:val="804A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62643"/>
    <w:multiLevelType w:val="hybridMultilevel"/>
    <w:tmpl w:val="035EA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48561F"/>
    <w:multiLevelType w:val="hybridMultilevel"/>
    <w:tmpl w:val="5B30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122E84"/>
    <w:multiLevelType w:val="hybridMultilevel"/>
    <w:tmpl w:val="4FA8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E804D2"/>
    <w:multiLevelType w:val="hybridMultilevel"/>
    <w:tmpl w:val="5A58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A4B0CA0"/>
    <w:multiLevelType w:val="hybridMultilevel"/>
    <w:tmpl w:val="B972E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DF0E9B"/>
    <w:multiLevelType w:val="hybridMultilevel"/>
    <w:tmpl w:val="ED46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16"/>
  </w:num>
  <w:num w:numId="5">
    <w:abstractNumId w:val="3"/>
  </w:num>
  <w:num w:numId="6">
    <w:abstractNumId w:val="13"/>
  </w:num>
  <w:num w:numId="7">
    <w:abstractNumId w:val="29"/>
  </w:num>
  <w:num w:numId="8">
    <w:abstractNumId w:val="11"/>
  </w:num>
  <w:num w:numId="9">
    <w:abstractNumId w:val="10"/>
  </w:num>
  <w:num w:numId="10">
    <w:abstractNumId w:val="1"/>
  </w:num>
  <w:num w:numId="11">
    <w:abstractNumId w:val="26"/>
  </w:num>
  <w:num w:numId="12">
    <w:abstractNumId w:val="27"/>
  </w:num>
  <w:num w:numId="13">
    <w:abstractNumId w:val="15"/>
  </w:num>
  <w:num w:numId="14">
    <w:abstractNumId w:val="32"/>
  </w:num>
  <w:num w:numId="15">
    <w:abstractNumId w:val="7"/>
  </w:num>
  <w:num w:numId="16">
    <w:abstractNumId w:val="31"/>
  </w:num>
  <w:num w:numId="17">
    <w:abstractNumId w:val="4"/>
  </w:num>
  <w:num w:numId="18">
    <w:abstractNumId w:val="33"/>
  </w:num>
  <w:num w:numId="19">
    <w:abstractNumId w:val="17"/>
  </w:num>
  <w:num w:numId="20">
    <w:abstractNumId w:val="24"/>
  </w:num>
  <w:num w:numId="21">
    <w:abstractNumId w:val="0"/>
  </w:num>
  <w:num w:numId="22">
    <w:abstractNumId w:val="23"/>
  </w:num>
  <w:num w:numId="23">
    <w:abstractNumId w:val="12"/>
  </w:num>
  <w:num w:numId="24">
    <w:abstractNumId w:val="14"/>
  </w:num>
  <w:num w:numId="25">
    <w:abstractNumId w:val="6"/>
  </w:num>
  <w:num w:numId="26">
    <w:abstractNumId w:val="22"/>
  </w:num>
  <w:num w:numId="27">
    <w:abstractNumId w:val="9"/>
  </w:num>
  <w:num w:numId="28">
    <w:abstractNumId w:val="18"/>
  </w:num>
  <w:num w:numId="29">
    <w:abstractNumId w:val="25"/>
  </w:num>
  <w:num w:numId="30">
    <w:abstractNumId w:val="19"/>
  </w:num>
  <w:num w:numId="31">
    <w:abstractNumId w:val="8"/>
  </w:num>
  <w:num w:numId="32">
    <w:abstractNumId w:val="30"/>
  </w:num>
  <w:num w:numId="33">
    <w:abstractNumId w:val="2"/>
  </w:num>
  <w:num w:numId="3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72C3"/>
    <w:rsid w:val="000474B2"/>
    <w:rsid w:val="0005418A"/>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C7EE4"/>
    <w:rsid w:val="000D1013"/>
    <w:rsid w:val="000D45AC"/>
    <w:rsid w:val="000E308C"/>
    <w:rsid w:val="000E706F"/>
    <w:rsid w:val="000F5D17"/>
    <w:rsid w:val="000F6113"/>
    <w:rsid w:val="000F66E1"/>
    <w:rsid w:val="001016A7"/>
    <w:rsid w:val="001155CE"/>
    <w:rsid w:val="00116B74"/>
    <w:rsid w:val="001250AE"/>
    <w:rsid w:val="00133362"/>
    <w:rsid w:val="00135124"/>
    <w:rsid w:val="0014091B"/>
    <w:rsid w:val="00147D94"/>
    <w:rsid w:val="00151C87"/>
    <w:rsid w:val="001522AF"/>
    <w:rsid w:val="001558B2"/>
    <w:rsid w:val="0015721E"/>
    <w:rsid w:val="001576CC"/>
    <w:rsid w:val="00161159"/>
    <w:rsid w:val="0016256D"/>
    <w:rsid w:val="00162DE4"/>
    <w:rsid w:val="00162ECF"/>
    <w:rsid w:val="001667C6"/>
    <w:rsid w:val="00166F73"/>
    <w:rsid w:val="001674C3"/>
    <w:rsid w:val="00173D61"/>
    <w:rsid w:val="0017699A"/>
    <w:rsid w:val="00177448"/>
    <w:rsid w:val="00180B50"/>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2F5E"/>
    <w:rsid w:val="001E3494"/>
    <w:rsid w:val="001E3BC8"/>
    <w:rsid w:val="001E4204"/>
    <w:rsid w:val="001E5035"/>
    <w:rsid w:val="001E6170"/>
    <w:rsid w:val="001E622F"/>
    <w:rsid w:val="001E6E5B"/>
    <w:rsid w:val="001F7453"/>
    <w:rsid w:val="00202D72"/>
    <w:rsid w:val="00204F35"/>
    <w:rsid w:val="0020633A"/>
    <w:rsid w:val="00210F78"/>
    <w:rsid w:val="00211FFC"/>
    <w:rsid w:val="002128D9"/>
    <w:rsid w:val="00213B94"/>
    <w:rsid w:val="00213D1F"/>
    <w:rsid w:val="0021473C"/>
    <w:rsid w:val="00220F43"/>
    <w:rsid w:val="00221F33"/>
    <w:rsid w:val="00230FEE"/>
    <w:rsid w:val="00231D1E"/>
    <w:rsid w:val="00232645"/>
    <w:rsid w:val="00236288"/>
    <w:rsid w:val="00237513"/>
    <w:rsid w:val="002557C9"/>
    <w:rsid w:val="00255A7A"/>
    <w:rsid w:val="0025676C"/>
    <w:rsid w:val="002600F1"/>
    <w:rsid w:val="00261071"/>
    <w:rsid w:val="00263692"/>
    <w:rsid w:val="0026425D"/>
    <w:rsid w:val="00270FEF"/>
    <w:rsid w:val="00271454"/>
    <w:rsid w:val="00271E99"/>
    <w:rsid w:val="00283FA2"/>
    <w:rsid w:val="00284C32"/>
    <w:rsid w:val="002915DC"/>
    <w:rsid w:val="002950E8"/>
    <w:rsid w:val="002964A7"/>
    <w:rsid w:val="0029690B"/>
    <w:rsid w:val="002A33EA"/>
    <w:rsid w:val="002A692A"/>
    <w:rsid w:val="002A7E93"/>
    <w:rsid w:val="002B0AF2"/>
    <w:rsid w:val="002B1381"/>
    <w:rsid w:val="002B1DAE"/>
    <w:rsid w:val="002B5140"/>
    <w:rsid w:val="002B61D1"/>
    <w:rsid w:val="002C09C1"/>
    <w:rsid w:val="002C0C74"/>
    <w:rsid w:val="002C113E"/>
    <w:rsid w:val="002C21C4"/>
    <w:rsid w:val="002C27BD"/>
    <w:rsid w:val="002C36F2"/>
    <w:rsid w:val="002C5EA9"/>
    <w:rsid w:val="002D1817"/>
    <w:rsid w:val="002D35B3"/>
    <w:rsid w:val="002D3A09"/>
    <w:rsid w:val="002E20C3"/>
    <w:rsid w:val="002E2C1E"/>
    <w:rsid w:val="002E60DE"/>
    <w:rsid w:val="002E6254"/>
    <w:rsid w:val="002E68FC"/>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16130"/>
    <w:rsid w:val="00323B1B"/>
    <w:rsid w:val="00323E44"/>
    <w:rsid w:val="003250FE"/>
    <w:rsid w:val="00326728"/>
    <w:rsid w:val="00327154"/>
    <w:rsid w:val="003362B7"/>
    <w:rsid w:val="0034136E"/>
    <w:rsid w:val="00342FF9"/>
    <w:rsid w:val="00346C64"/>
    <w:rsid w:val="003547A2"/>
    <w:rsid w:val="0035606F"/>
    <w:rsid w:val="00357169"/>
    <w:rsid w:val="00366CCD"/>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207A"/>
    <w:rsid w:val="003D4696"/>
    <w:rsid w:val="003E0756"/>
    <w:rsid w:val="003E1F35"/>
    <w:rsid w:val="003E6869"/>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8F6"/>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5216"/>
    <w:rsid w:val="004F139C"/>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1C9F"/>
    <w:rsid w:val="00595667"/>
    <w:rsid w:val="00597322"/>
    <w:rsid w:val="005A0A30"/>
    <w:rsid w:val="005A1A17"/>
    <w:rsid w:val="005B1389"/>
    <w:rsid w:val="005B26DC"/>
    <w:rsid w:val="005B4555"/>
    <w:rsid w:val="005D058A"/>
    <w:rsid w:val="005D74BE"/>
    <w:rsid w:val="005D7646"/>
    <w:rsid w:val="005F47E4"/>
    <w:rsid w:val="005F4ADF"/>
    <w:rsid w:val="005F5EAD"/>
    <w:rsid w:val="00603790"/>
    <w:rsid w:val="00603832"/>
    <w:rsid w:val="00604F06"/>
    <w:rsid w:val="00607BF2"/>
    <w:rsid w:val="00611689"/>
    <w:rsid w:val="0061576A"/>
    <w:rsid w:val="00623D34"/>
    <w:rsid w:val="00623FCC"/>
    <w:rsid w:val="00627362"/>
    <w:rsid w:val="00627540"/>
    <w:rsid w:val="006319A2"/>
    <w:rsid w:val="00633791"/>
    <w:rsid w:val="006364CB"/>
    <w:rsid w:val="0064162D"/>
    <w:rsid w:val="00647D7E"/>
    <w:rsid w:val="00647E24"/>
    <w:rsid w:val="00651FC5"/>
    <w:rsid w:val="00654A49"/>
    <w:rsid w:val="00654B19"/>
    <w:rsid w:val="00656181"/>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A8A"/>
    <w:rsid w:val="006B16F4"/>
    <w:rsid w:val="006B2F97"/>
    <w:rsid w:val="006B34A5"/>
    <w:rsid w:val="006B7BA3"/>
    <w:rsid w:val="006C3A96"/>
    <w:rsid w:val="006D687A"/>
    <w:rsid w:val="006E1B40"/>
    <w:rsid w:val="006E2E24"/>
    <w:rsid w:val="006E402E"/>
    <w:rsid w:val="006E6716"/>
    <w:rsid w:val="006E7896"/>
    <w:rsid w:val="006E7991"/>
    <w:rsid w:val="006F74C3"/>
    <w:rsid w:val="0070030F"/>
    <w:rsid w:val="00700AFA"/>
    <w:rsid w:val="007112D3"/>
    <w:rsid w:val="00713942"/>
    <w:rsid w:val="00714447"/>
    <w:rsid w:val="0071497A"/>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4D8C"/>
    <w:rsid w:val="007A5CE4"/>
    <w:rsid w:val="007B16D7"/>
    <w:rsid w:val="007B30F8"/>
    <w:rsid w:val="007B3706"/>
    <w:rsid w:val="007C32B8"/>
    <w:rsid w:val="007C7E6C"/>
    <w:rsid w:val="007D053B"/>
    <w:rsid w:val="007D1C11"/>
    <w:rsid w:val="007D2E63"/>
    <w:rsid w:val="007E1852"/>
    <w:rsid w:val="007E38A1"/>
    <w:rsid w:val="007E6671"/>
    <w:rsid w:val="007F5F5C"/>
    <w:rsid w:val="007F6E79"/>
    <w:rsid w:val="008010D2"/>
    <w:rsid w:val="008039C6"/>
    <w:rsid w:val="008127A4"/>
    <w:rsid w:val="0081600C"/>
    <w:rsid w:val="00817800"/>
    <w:rsid w:val="00817879"/>
    <w:rsid w:val="0082126A"/>
    <w:rsid w:val="008232DD"/>
    <w:rsid w:val="00825BF1"/>
    <w:rsid w:val="00826BA6"/>
    <w:rsid w:val="00832AD6"/>
    <w:rsid w:val="00837F17"/>
    <w:rsid w:val="00840EA8"/>
    <w:rsid w:val="00841706"/>
    <w:rsid w:val="00843FF7"/>
    <w:rsid w:val="00844970"/>
    <w:rsid w:val="0084524B"/>
    <w:rsid w:val="00852A42"/>
    <w:rsid w:val="008552ED"/>
    <w:rsid w:val="00857A65"/>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59A"/>
    <w:rsid w:val="008D168F"/>
    <w:rsid w:val="008D5ACC"/>
    <w:rsid w:val="008E005C"/>
    <w:rsid w:val="008E2344"/>
    <w:rsid w:val="008E78D1"/>
    <w:rsid w:val="008F3A66"/>
    <w:rsid w:val="009001F3"/>
    <w:rsid w:val="0090689C"/>
    <w:rsid w:val="00911341"/>
    <w:rsid w:val="00911BE3"/>
    <w:rsid w:val="00914631"/>
    <w:rsid w:val="00915F36"/>
    <w:rsid w:val="00925169"/>
    <w:rsid w:val="00943D50"/>
    <w:rsid w:val="00955BF3"/>
    <w:rsid w:val="00956194"/>
    <w:rsid w:val="009605D7"/>
    <w:rsid w:val="00964982"/>
    <w:rsid w:val="009654D5"/>
    <w:rsid w:val="00971FC7"/>
    <w:rsid w:val="009757F7"/>
    <w:rsid w:val="0098012C"/>
    <w:rsid w:val="009803BB"/>
    <w:rsid w:val="009856D4"/>
    <w:rsid w:val="0098626C"/>
    <w:rsid w:val="00987D11"/>
    <w:rsid w:val="009909A4"/>
    <w:rsid w:val="00990EB1"/>
    <w:rsid w:val="0099241D"/>
    <w:rsid w:val="0099271C"/>
    <w:rsid w:val="00997EE9"/>
    <w:rsid w:val="009B247F"/>
    <w:rsid w:val="009B2A37"/>
    <w:rsid w:val="009C3D73"/>
    <w:rsid w:val="009D012E"/>
    <w:rsid w:val="009D5A47"/>
    <w:rsid w:val="009D5F8A"/>
    <w:rsid w:val="009D67E2"/>
    <w:rsid w:val="009E23B7"/>
    <w:rsid w:val="009F0228"/>
    <w:rsid w:val="009F0879"/>
    <w:rsid w:val="009F4043"/>
    <w:rsid w:val="009F41B5"/>
    <w:rsid w:val="00A05A3B"/>
    <w:rsid w:val="00A05D2E"/>
    <w:rsid w:val="00A119D5"/>
    <w:rsid w:val="00A13F75"/>
    <w:rsid w:val="00A20DF2"/>
    <w:rsid w:val="00A273E5"/>
    <w:rsid w:val="00A27CC9"/>
    <w:rsid w:val="00A30A05"/>
    <w:rsid w:val="00A35A88"/>
    <w:rsid w:val="00A40424"/>
    <w:rsid w:val="00A43DB4"/>
    <w:rsid w:val="00A460E2"/>
    <w:rsid w:val="00A541F9"/>
    <w:rsid w:val="00A57878"/>
    <w:rsid w:val="00A63F0C"/>
    <w:rsid w:val="00A663A2"/>
    <w:rsid w:val="00A746DF"/>
    <w:rsid w:val="00A77D7B"/>
    <w:rsid w:val="00A81393"/>
    <w:rsid w:val="00A90C2F"/>
    <w:rsid w:val="00A91DB0"/>
    <w:rsid w:val="00A933C1"/>
    <w:rsid w:val="00A9522A"/>
    <w:rsid w:val="00A95FAA"/>
    <w:rsid w:val="00A97FF5"/>
    <w:rsid w:val="00AA5305"/>
    <w:rsid w:val="00AA5387"/>
    <w:rsid w:val="00AA53AD"/>
    <w:rsid w:val="00AA7AED"/>
    <w:rsid w:val="00AB3AA1"/>
    <w:rsid w:val="00AC4DBD"/>
    <w:rsid w:val="00AC6737"/>
    <w:rsid w:val="00AC6B23"/>
    <w:rsid w:val="00AD4F9A"/>
    <w:rsid w:val="00AE005F"/>
    <w:rsid w:val="00AE0D5F"/>
    <w:rsid w:val="00AE1938"/>
    <w:rsid w:val="00AF08B4"/>
    <w:rsid w:val="00AF40E5"/>
    <w:rsid w:val="00AF7DE6"/>
    <w:rsid w:val="00B01D20"/>
    <w:rsid w:val="00B03FF9"/>
    <w:rsid w:val="00B13783"/>
    <w:rsid w:val="00B24C80"/>
    <w:rsid w:val="00B26DDF"/>
    <w:rsid w:val="00B30C59"/>
    <w:rsid w:val="00B36A4D"/>
    <w:rsid w:val="00B37072"/>
    <w:rsid w:val="00B37D2F"/>
    <w:rsid w:val="00B4070E"/>
    <w:rsid w:val="00B55DF1"/>
    <w:rsid w:val="00B56711"/>
    <w:rsid w:val="00B56A7C"/>
    <w:rsid w:val="00B57AAC"/>
    <w:rsid w:val="00B57F2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B2CEC"/>
    <w:rsid w:val="00BC0B9C"/>
    <w:rsid w:val="00BC1302"/>
    <w:rsid w:val="00BC76FC"/>
    <w:rsid w:val="00BD032E"/>
    <w:rsid w:val="00BD3812"/>
    <w:rsid w:val="00BD4501"/>
    <w:rsid w:val="00BD4C0C"/>
    <w:rsid w:val="00BD4E13"/>
    <w:rsid w:val="00BD6CD2"/>
    <w:rsid w:val="00BE475A"/>
    <w:rsid w:val="00BF1059"/>
    <w:rsid w:val="00BF3A77"/>
    <w:rsid w:val="00C00D3A"/>
    <w:rsid w:val="00C018A5"/>
    <w:rsid w:val="00C10756"/>
    <w:rsid w:val="00C11D37"/>
    <w:rsid w:val="00C125E1"/>
    <w:rsid w:val="00C16121"/>
    <w:rsid w:val="00C25BCD"/>
    <w:rsid w:val="00C3098B"/>
    <w:rsid w:val="00C3461C"/>
    <w:rsid w:val="00C35A7C"/>
    <w:rsid w:val="00C35CBB"/>
    <w:rsid w:val="00C409CA"/>
    <w:rsid w:val="00C45B23"/>
    <w:rsid w:val="00C46839"/>
    <w:rsid w:val="00C53091"/>
    <w:rsid w:val="00C55740"/>
    <w:rsid w:val="00C606B6"/>
    <w:rsid w:val="00C656AE"/>
    <w:rsid w:val="00C67932"/>
    <w:rsid w:val="00C730EE"/>
    <w:rsid w:val="00C73C2E"/>
    <w:rsid w:val="00C74E00"/>
    <w:rsid w:val="00C80F8A"/>
    <w:rsid w:val="00C8112E"/>
    <w:rsid w:val="00C81150"/>
    <w:rsid w:val="00C9062D"/>
    <w:rsid w:val="00C91A06"/>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4440"/>
    <w:rsid w:val="00CE459C"/>
    <w:rsid w:val="00CE5836"/>
    <w:rsid w:val="00CF1DC6"/>
    <w:rsid w:val="00CF2E86"/>
    <w:rsid w:val="00CF2FDF"/>
    <w:rsid w:val="00CF4D89"/>
    <w:rsid w:val="00CF76D4"/>
    <w:rsid w:val="00D00DC7"/>
    <w:rsid w:val="00D01E6E"/>
    <w:rsid w:val="00D0316E"/>
    <w:rsid w:val="00D042DF"/>
    <w:rsid w:val="00D05425"/>
    <w:rsid w:val="00D130CF"/>
    <w:rsid w:val="00D2135E"/>
    <w:rsid w:val="00D2317B"/>
    <w:rsid w:val="00D27A83"/>
    <w:rsid w:val="00D4023F"/>
    <w:rsid w:val="00D436B7"/>
    <w:rsid w:val="00D44963"/>
    <w:rsid w:val="00D52132"/>
    <w:rsid w:val="00D60752"/>
    <w:rsid w:val="00D60B25"/>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B39"/>
    <w:rsid w:val="00DA7D83"/>
    <w:rsid w:val="00DB4DB9"/>
    <w:rsid w:val="00DB5307"/>
    <w:rsid w:val="00DB6414"/>
    <w:rsid w:val="00DB74B9"/>
    <w:rsid w:val="00DB78E9"/>
    <w:rsid w:val="00DC1540"/>
    <w:rsid w:val="00DC31F4"/>
    <w:rsid w:val="00DC66C8"/>
    <w:rsid w:val="00DC6E51"/>
    <w:rsid w:val="00DD11D8"/>
    <w:rsid w:val="00DD168E"/>
    <w:rsid w:val="00DD3AF6"/>
    <w:rsid w:val="00DD3B89"/>
    <w:rsid w:val="00DD6FD8"/>
    <w:rsid w:val="00DD72AF"/>
    <w:rsid w:val="00DE0D2C"/>
    <w:rsid w:val="00DE1447"/>
    <w:rsid w:val="00DF0654"/>
    <w:rsid w:val="00DF5A65"/>
    <w:rsid w:val="00DF7542"/>
    <w:rsid w:val="00DF771B"/>
    <w:rsid w:val="00E00D97"/>
    <w:rsid w:val="00E03BAC"/>
    <w:rsid w:val="00E0727D"/>
    <w:rsid w:val="00E12A43"/>
    <w:rsid w:val="00E13F67"/>
    <w:rsid w:val="00E14081"/>
    <w:rsid w:val="00E171AC"/>
    <w:rsid w:val="00E27AA3"/>
    <w:rsid w:val="00E32D23"/>
    <w:rsid w:val="00E33B90"/>
    <w:rsid w:val="00E346C9"/>
    <w:rsid w:val="00E37349"/>
    <w:rsid w:val="00E438C4"/>
    <w:rsid w:val="00E43EB5"/>
    <w:rsid w:val="00E63317"/>
    <w:rsid w:val="00E651E2"/>
    <w:rsid w:val="00E726FD"/>
    <w:rsid w:val="00E74C28"/>
    <w:rsid w:val="00E7735E"/>
    <w:rsid w:val="00E81DDF"/>
    <w:rsid w:val="00E82EAD"/>
    <w:rsid w:val="00E83932"/>
    <w:rsid w:val="00E90873"/>
    <w:rsid w:val="00E937BD"/>
    <w:rsid w:val="00E94483"/>
    <w:rsid w:val="00EA0417"/>
    <w:rsid w:val="00EA1C34"/>
    <w:rsid w:val="00EA6275"/>
    <w:rsid w:val="00EA65D0"/>
    <w:rsid w:val="00EA7A43"/>
    <w:rsid w:val="00EB31B6"/>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53D3"/>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8166E"/>
    <w:rsid w:val="00F820E1"/>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E0E15"/>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4.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30</cp:revision>
  <cp:lastPrinted>2020-06-29T04:38:00Z</cp:lastPrinted>
  <dcterms:created xsi:type="dcterms:W3CDTF">2020-10-09T01:14:00Z</dcterms:created>
  <dcterms:modified xsi:type="dcterms:W3CDTF">2020-11-23T05:45:00Z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