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6597A" w14:textId="679E6EED" w:rsidR="00CB0143" w:rsidRDefault="0010158F" w:rsidP="00B849F6">
      <w:pPr>
        <w:pStyle w:val="Heading1"/>
      </w:pPr>
      <w:r>
        <w:rPr>
          <w:noProof/>
        </w:rPr>
        <w:drawing>
          <wp:anchor distT="0" distB="0" distL="114300" distR="114300" simplePos="0" relativeHeight="251658240" behindDoc="1" locked="0" layoutInCell="1" allowOverlap="1" wp14:anchorId="0E05D5E2" wp14:editId="14976D50">
            <wp:simplePos x="0" y="0"/>
            <wp:positionH relativeFrom="page">
              <wp:align>right</wp:align>
            </wp:positionH>
            <wp:positionV relativeFrom="paragraph">
              <wp:posOffset>-914400</wp:posOffset>
            </wp:positionV>
            <wp:extent cx="7534113" cy="106574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4113" cy="10657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FB2C70" w14:textId="77777777" w:rsidR="00CB0143" w:rsidRDefault="00CB0143" w:rsidP="00B849F6">
      <w:pPr>
        <w:pStyle w:val="Heading1"/>
      </w:pPr>
    </w:p>
    <w:p w14:paraId="113CFDB2" w14:textId="77777777" w:rsidR="00CB0143" w:rsidRDefault="00CB0143" w:rsidP="00B849F6">
      <w:pPr>
        <w:pStyle w:val="Heading1"/>
      </w:pPr>
    </w:p>
    <w:p w14:paraId="22FB3F60" w14:textId="77777777" w:rsidR="00CB0143" w:rsidRDefault="00CB0143" w:rsidP="00B849F6">
      <w:pPr>
        <w:pStyle w:val="Heading1"/>
      </w:pPr>
    </w:p>
    <w:p w14:paraId="6EFCC35D" w14:textId="77777777" w:rsidR="00CB0143" w:rsidRDefault="00CB0143" w:rsidP="00B849F6">
      <w:pPr>
        <w:pStyle w:val="Heading1"/>
      </w:pPr>
    </w:p>
    <w:p w14:paraId="30D06A6F" w14:textId="77777777" w:rsidR="00CB0143" w:rsidRDefault="00CB0143" w:rsidP="00B849F6">
      <w:pPr>
        <w:pStyle w:val="Heading1"/>
      </w:pPr>
    </w:p>
    <w:p w14:paraId="1C082F17" w14:textId="77777777" w:rsidR="00CB0143" w:rsidRDefault="00CB0143" w:rsidP="00B849F6">
      <w:pPr>
        <w:pStyle w:val="Heading1"/>
      </w:pPr>
    </w:p>
    <w:p w14:paraId="74268F5C" w14:textId="77777777" w:rsidR="00CB0143" w:rsidRDefault="00CB0143" w:rsidP="00B849F6">
      <w:pPr>
        <w:pStyle w:val="Heading1"/>
      </w:pPr>
    </w:p>
    <w:p w14:paraId="4450944C" w14:textId="4B0AF7D7" w:rsidR="00CB0143" w:rsidRDefault="00CB0143" w:rsidP="00B849F6">
      <w:pPr>
        <w:pStyle w:val="Heading1"/>
      </w:pPr>
    </w:p>
    <w:p w14:paraId="7ED2C560" w14:textId="76EADEA5" w:rsidR="00CB0143" w:rsidRDefault="00CB0143" w:rsidP="00CB0143">
      <w:pPr>
        <w:rPr>
          <w:lang w:eastAsia="en-US"/>
        </w:rPr>
      </w:pPr>
    </w:p>
    <w:p w14:paraId="2B6C5A00" w14:textId="76C587CA" w:rsidR="00CB0143" w:rsidRDefault="00CB0143" w:rsidP="00CB0143">
      <w:pPr>
        <w:rPr>
          <w:lang w:eastAsia="en-US"/>
        </w:rPr>
      </w:pPr>
    </w:p>
    <w:p w14:paraId="12F74FC4" w14:textId="34BBBD96" w:rsidR="00CB0143" w:rsidRDefault="00CB0143" w:rsidP="00CB0143">
      <w:pPr>
        <w:rPr>
          <w:lang w:eastAsia="en-US"/>
        </w:rPr>
      </w:pPr>
    </w:p>
    <w:p w14:paraId="216503DA" w14:textId="3B518C4D" w:rsidR="00CB0143" w:rsidRDefault="00CB0143" w:rsidP="00CB0143">
      <w:pPr>
        <w:rPr>
          <w:lang w:eastAsia="en-US"/>
        </w:rPr>
      </w:pPr>
    </w:p>
    <w:p w14:paraId="4280321A" w14:textId="4B0ED7E7" w:rsidR="00CB0143" w:rsidRDefault="00CB0143" w:rsidP="00CB0143">
      <w:pPr>
        <w:rPr>
          <w:lang w:eastAsia="en-US"/>
        </w:rPr>
      </w:pPr>
    </w:p>
    <w:p w14:paraId="137D8533" w14:textId="516BA58E" w:rsidR="00CB0143" w:rsidRDefault="00CB0143" w:rsidP="00CB0143">
      <w:pPr>
        <w:rPr>
          <w:lang w:eastAsia="en-US"/>
        </w:rPr>
      </w:pPr>
    </w:p>
    <w:p w14:paraId="29BB22FC" w14:textId="0B39F4B1" w:rsidR="00CB0143" w:rsidRDefault="00CB0143" w:rsidP="00CB0143">
      <w:pPr>
        <w:rPr>
          <w:lang w:eastAsia="en-US"/>
        </w:rPr>
      </w:pPr>
    </w:p>
    <w:p w14:paraId="496CE74B" w14:textId="71F1FC8A" w:rsidR="00CB0143" w:rsidRDefault="00CB0143" w:rsidP="00CB0143">
      <w:pPr>
        <w:rPr>
          <w:lang w:eastAsia="en-US"/>
        </w:rPr>
      </w:pPr>
    </w:p>
    <w:p w14:paraId="6B72213B" w14:textId="1471D23E" w:rsidR="00CB0143" w:rsidRDefault="00CB0143" w:rsidP="00CB0143">
      <w:pPr>
        <w:rPr>
          <w:lang w:eastAsia="en-US"/>
        </w:rPr>
      </w:pPr>
    </w:p>
    <w:p w14:paraId="6D9B4719" w14:textId="79037B38" w:rsidR="00CB0143" w:rsidRDefault="00CB0143" w:rsidP="00CB0143">
      <w:pPr>
        <w:rPr>
          <w:lang w:eastAsia="en-US"/>
        </w:rPr>
      </w:pPr>
    </w:p>
    <w:p w14:paraId="159B1E57" w14:textId="7AE7A0FB" w:rsidR="00CB0143" w:rsidRDefault="00CB0143" w:rsidP="00CB0143">
      <w:pPr>
        <w:rPr>
          <w:lang w:eastAsia="en-US"/>
        </w:rPr>
      </w:pPr>
    </w:p>
    <w:p w14:paraId="2317B1ED" w14:textId="77777777" w:rsidR="00CB0143" w:rsidRPr="00CB0143" w:rsidRDefault="00CB0143" w:rsidP="00CB0143">
      <w:pPr>
        <w:rPr>
          <w:lang w:eastAsia="en-US"/>
        </w:rPr>
      </w:pPr>
    </w:p>
    <w:p w14:paraId="7268487F" w14:textId="00E6C53B" w:rsidR="00CB0143" w:rsidRDefault="00CB0143" w:rsidP="00B849F6">
      <w:pPr>
        <w:pStyle w:val="Heading1"/>
      </w:pPr>
    </w:p>
    <w:p w14:paraId="30292833" w14:textId="35F7F61C" w:rsidR="00327154" w:rsidRDefault="00327154" w:rsidP="00327154">
      <w:pPr>
        <w:rPr>
          <w:lang w:eastAsia="en-US"/>
        </w:rPr>
      </w:pPr>
    </w:p>
    <w:p w14:paraId="04A95D64" w14:textId="70706C97" w:rsidR="00327154" w:rsidRDefault="00327154" w:rsidP="00327154">
      <w:pPr>
        <w:rPr>
          <w:lang w:eastAsia="en-US"/>
        </w:rPr>
      </w:pPr>
    </w:p>
    <w:p w14:paraId="2402BD97" w14:textId="18301084" w:rsidR="00327154" w:rsidRDefault="00327154" w:rsidP="00327154">
      <w:pPr>
        <w:rPr>
          <w:lang w:eastAsia="en-US"/>
        </w:rPr>
      </w:pPr>
    </w:p>
    <w:p w14:paraId="06F65672" w14:textId="25038EF9" w:rsidR="00327154" w:rsidRDefault="00327154" w:rsidP="00327154">
      <w:pPr>
        <w:rPr>
          <w:lang w:eastAsia="en-US"/>
        </w:rPr>
      </w:pPr>
    </w:p>
    <w:p w14:paraId="1490B9B5" w14:textId="0F3100AA" w:rsidR="00284C32" w:rsidRDefault="00284C32" w:rsidP="00327154">
      <w:pPr>
        <w:rPr>
          <w:lang w:eastAsia="en-US"/>
        </w:rPr>
      </w:pPr>
    </w:p>
    <w:p w14:paraId="65F33E2A" w14:textId="3FA4CB3E" w:rsidR="00284C32" w:rsidRDefault="00284C32" w:rsidP="00327154">
      <w:pPr>
        <w:rPr>
          <w:lang w:eastAsia="en-US"/>
        </w:rPr>
      </w:pPr>
    </w:p>
    <w:p w14:paraId="3015D846" w14:textId="5116CB99" w:rsidR="00284C32" w:rsidRDefault="00284C32" w:rsidP="00327154">
      <w:pPr>
        <w:rPr>
          <w:lang w:eastAsia="en-US"/>
        </w:rPr>
      </w:pPr>
    </w:p>
    <w:p w14:paraId="728D8213" w14:textId="39C3F668" w:rsidR="00284C32" w:rsidRDefault="00284C32" w:rsidP="00327154">
      <w:pPr>
        <w:rPr>
          <w:lang w:eastAsia="en-US"/>
        </w:rPr>
      </w:pPr>
    </w:p>
    <w:p w14:paraId="2DD0D604" w14:textId="77777777" w:rsidR="00284C32" w:rsidRDefault="00284C32" w:rsidP="00327154">
      <w:pPr>
        <w:rPr>
          <w:lang w:eastAsia="en-US"/>
        </w:rPr>
      </w:pPr>
    </w:p>
    <w:p w14:paraId="6266CA2B" w14:textId="1C66B28F" w:rsidR="00327154" w:rsidRDefault="00327154" w:rsidP="00327154">
      <w:pPr>
        <w:rPr>
          <w:lang w:eastAsia="en-US"/>
        </w:rPr>
      </w:pPr>
    </w:p>
    <w:p w14:paraId="2ADCD0BF" w14:textId="7440FD16" w:rsidR="00327154" w:rsidRDefault="00327154" w:rsidP="00327154">
      <w:pPr>
        <w:rPr>
          <w:lang w:eastAsia="en-US"/>
        </w:rPr>
      </w:pPr>
    </w:p>
    <w:p w14:paraId="7C3A1CB1" w14:textId="5C6B9B20" w:rsidR="00327154" w:rsidRDefault="00327154" w:rsidP="00327154">
      <w:pPr>
        <w:rPr>
          <w:lang w:eastAsia="en-US"/>
        </w:rPr>
      </w:pPr>
    </w:p>
    <w:p w14:paraId="272AF8F6" w14:textId="369DC325" w:rsidR="00327154" w:rsidRDefault="00327154" w:rsidP="00327154">
      <w:pPr>
        <w:rPr>
          <w:lang w:eastAsia="en-US"/>
        </w:rPr>
      </w:pPr>
    </w:p>
    <w:p w14:paraId="5D542ABF" w14:textId="00F8C618" w:rsidR="00327154" w:rsidRDefault="00327154" w:rsidP="00327154">
      <w:pPr>
        <w:rPr>
          <w:lang w:eastAsia="en-US"/>
        </w:rPr>
      </w:pPr>
    </w:p>
    <w:p w14:paraId="62D43EFD" w14:textId="77777777" w:rsidR="00327154" w:rsidRPr="00327154" w:rsidRDefault="00327154" w:rsidP="00327154">
      <w:pPr>
        <w:rPr>
          <w:lang w:eastAsia="en-US"/>
        </w:rPr>
      </w:pPr>
    </w:p>
    <w:p w14:paraId="77D16F64" w14:textId="668DBE0F" w:rsidR="00284C32" w:rsidRPr="00040901" w:rsidRDefault="00EB613D" w:rsidP="00D2317B">
      <w:pPr>
        <w:autoSpaceDE w:val="0"/>
        <w:autoSpaceDN w:val="0"/>
        <w:adjustRightInd w:val="0"/>
        <w:jc w:val="center"/>
        <w:rPr>
          <w:rFonts w:cs="Arial"/>
          <w:b/>
          <w:bCs/>
          <w:sz w:val="28"/>
          <w:szCs w:val="28"/>
        </w:rPr>
      </w:pPr>
      <w:r>
        <w:rPr>
          <w:rFonts w:cs="Arial"/>
          <w:b/>
          <w:bCs/>
          <w:sz w:val="28"/>
          <w:szCs w:val="28"/>
        </w:rPr>
        <w:lastRenderedPageBreak/>
        <w:t>Grievance</w:t>
      </w:r>
      <w:r w:rsidR="00F11342">
        <w:rPr>
          <w:rFonts w:cs="Arial"/>
          <w:b/>
          <w:bCs/>
          <w:sz w:val="28"/>
          <w:szCs w:val="28"/>
        </w:rPr>
        <w:t xml:space="preserve"> </w:t>
      </w:r>
      <w:r w:rsidR="00284C32" w:rsidRPr="00040901">
        <w:rPr>
          <w:rFonts w:cs="Arial"/>
          <w:b/>
          <w:bCs/>
          <w:sz w:val="28"/>
          <w:szCs w:val="28"/>
        </w:rPr>
        <w:t>Policy</w:t>
      </w:r>
    </w:p>
    <w:p w14:paraId="4200C43F" w14:textId="77777777" w:rsidR="00B849F6" w:rsidRPr="00040901" w:rsidRDefault="00B849F6" w:rsidP="00B849F6">
      <w:pPr>
        <w:pStyle w:val="Heading2"/>
        <w:rPr>
          <w:color w:val="auto"/>
        </w:rPr>
      </w:pPr>
    </w:p>
    <w:p w14:paraId="3C302DD3" w14:textId="77777777" w:rsidR="00313BC2" w:rsidRPr="00313BC2" w:rsidRDefault="00313BC2" w:rsidP="00313BC2">
      <w:pPr>
        <w:autoSpaceDE w:val="0"/>
        <w:autoSpaceDN w:val="0"/>
        <w:adjustRightInd w:val="0"/>
        <w:rPr>
          <w:rFonts w:cs="Arial"/>
          <w:b/>
          <w:bCs/>
          <w:i/>
          <w:iCs/>
          <w:sz w:val="26"/>
          <w:szCs w:val="26"/>
        </w:rPr>
      </w:pPr>
      <w:r w:rsidRPr="00313BC2">
        <w:rPr>
          <w:rFonts w:cs="Arial"/>
          <w:b/>
          <w:bCs/>
          <w:i/>
          <w:iCs/>
          <w:sz w:val="26"/>
          <w:szCs w:val="26"/>
        </w:rPr>
        <w:t>Overview</w:t>
      </w:r>
    </w:p>
    <w:p w14:paraId="6FDA4B3D" w14:textId="28A91EE5" w:rsidR="005812FC" w:rsidRPr="005812FC" w:rsidRDefault="0043045B" w:rsidP="005812FC">
      <w:pPr>
        <w:autoSpaceDE w:val="0"/>
        <w:autoSpaceDN w:val="0"/>
        <w:adjustRightInd w:val="0"/>
        <w:rPr>
          <w:rFonts w:cs="Arial"/>
          <w:color w:val="000000"/>
        </w:rPr>
      </w:pPr>
      <w:bookmarkStart w:id="0" w:name="_Hlk48126234"/>
      <w:r w:rsidRPr="0043045B">
        <w:rPr>
          <w:rFonts w:cs="Arial"/>
          <w:color w:val="000000"/>
          <w:highlight w:val="yellow"/>
        </w:rPr>
        <w:t>[Company Name]</w:t>
      </w:r>
      <w:r w:rsidR="005812FC" w:rsidRPr="005812FC">
        <w:rPr>
          <w:rFonts w:cs="Arial"/>
          <w:color w:val="000000"/>
        </w:rPr>
        <w:t xml:space="preserve"> has implemented a Grievance Policy. The policy takes effect immediately. This policy </w:t>
      </w:r>
      <w:bookmarkEnd w:id="0"/>
      <w:r w:rsidR="005812FC" w:rsidRPr="005812FC">
        <w:rPr>
          <w:rFonts w:cs="Arial"/>
          <w:color w:val="000000"/>
        </w:rPr>
        <w:t xml:space="preserve">has been developed to inform employees of how we deal with complaints and concerns. Here at </w:t>
      </w:r>
      <w:r w:rsidRPr="0043045B">
        <w:rPr>
          <w:rFonts w:cs="Arial"/>
          <w:color w:val="000000"/>
          <w:highlight w:val="yellow"/>
        </w:rPr>
        <w:t>[Company Name]</w:t>
      </w:r>
      <w:r w:rsidRPr="005812FC">
        <w:rPr>
          <w:rFonts w:cs="Arial"/>
          <w:color w:val="000000"/>
        </w:rPr>
        <w:t xml:space="preserve"> </w:t>
      </w:r>
      <w:r w:rsidR="005812FC" w:rsidRPr="005812FC">
        <w:rPr>
          <w:rFonts w:cs="Arial"/>
          <w:color w:val="000000"/>
        </w:rPr>
        <w:t>we aim to foster good relations amongst employees and between employees and management. We acknowledge that the enjoyment you experience in your role is reflected in how well you work and how well you relate to your colleagues and customers.</w:t>
      </w:r>
    </w:p>
    <w:p w14:paraId="2485550E" w14:textId="77777777" w:rsidR="005812FC" w:rsidRPr="005812FC" w:rsidRDefault="005812FC" w:rsidP="005812FC">
      <w:pPr>
        <w:autoSpaceDE w:val="0"/>
        <w:autoSpaceDN w:val="0"/>
        <w:adjustRightInd w:val="0"/>
        <w:rPr>
          <w:rFonts w:cs="Arial"/>
          <w:color w:val="000000"/>
        </w:rPr>
      </w:pPr>
    </w:p>
    <w:p w14:paraId="2A1CB129" w14:textId="77777777" w:rsidR="005812FC" w:rsidRPr="005812FC" w:rsidRDefault="005812FC" w:rsidP="005812FC">
      <w:pPr>
        <w:autoSpaceDE w:val="0"/>
        <w:autoSpaceDN w:val="0"/>
        <w:adjustRightInd w:val="0"/>
        <w:rPr>
          <w:rFonts w:cs="Arial"/>
          <w:color w:val="000000"/>
        </w:rPr>
      </w:pPr>
      <w:r w:rsidRPr="005812FC">
        <w:rPr>
          <w:rFonts w:cs="Arial"/>
          <w:color w:val="000000"/>
        </w:rPr>
        <w:t>We also acknowledge that sometimes problems can arise at work that may cause employees to feel aggrieved. These problems can sometimes arise from the behaviour or decisions of management or other employees. The purpose of this policy is to provide a structure for employees to have such problems, referred to as grievances, addressed internally in a timely and confidential manner.</w:t>
      </w:r>
    </w:p>
    <w:p w14:paraId="29C538C7" w14:textId="77777777" w:rsidR="005812FC" w:rsidRPr="005812FC" w:rsidRDefault="005812FC" w:rsidP="005812FC">
      <w:pPr>
        <w:autoSpaceDE w:val="0"/>
        <w:autoSpaceDN w:val="0"/>
        <w:adjustRightInd w:val="0"/>
        <w:rPr>
          <w:rFonts w:cs="Arial"/>
          <w:color w:val="000000"/>
        </w:rPr>
      </w:pPr>
    </w:p>
    <w:p w14:paraId="0E1FFDB1" w14:textId="24649E62" w:rsidR="005812FC" w:rsidRPr="005812FC" w:rsidRDefault="0043045B" w:rsidP="005812FC">
      <w:pPr>
        <w:autoSpaceDE w:val="0"/>
        <w:autoSpaceDN w:val="0"/>
        <w:adjustRightInd w:val="0"/>
        <w:rPr>
          <w:rFonts w:cs="Arial"/>
          <w:color w:val="000000"/>
        </w:rPr>
      </w:pPr>
      <w:r w:rsidRPr="0043045B">
        <w:rPr>
          <w:rFonts w:cs="Arial"/>
          <w:color w:val="000000"/>
          <w:highlight w:val="yellow"/>
        </w:rPr>
        <w:t>[Company Name]</w:t>
      </w:r>
      <w:r w:rsidRPr="005812FC">
        <w:rPr>
          <w:rFonts w:cs="Arial"/>
          <w:color w:val="000000"/>
        </w:rPr>
        <w:t xml:space="preserve"> </w:t>
      </w:r>
      <w:r w:rsidR="005812FC" w:rsidRPr="005812FC">
        <w:rPr>
          <w:rFonts w:cs="Arial"/>
          <w:color w:val="000000"/>
        </w:rPr>
        <w:t>sets guidelines and policies in the workplace as follows. We believe it is important to clearly communicate our expectations of all employees.  It is every employee’s responsibility to act in accordance with this policy.</w:t>
      </w:r>
    </w:p>
    <w:p w14:paraId="7C542924" w14:textId="5FC0B29F" w:rsidR="005812FC" w:rsidRDefault="005812FC" w:rsidP="005812FC">
      <w:pPr>
        <w:autoSpaceDE w:val="0"/>
        <w:autoSpaceDN w:val="0"/>
        <w:adjustRightInd w:val="0"/>
        <w:rPr>
          <w:rFonts w:cs="Arial"/>
          <w:color w:val="000000"/>
        </w:rPr>
      </w:pPr>
    </w:p>
    <w:p w14:paraId="7E916AB4" w14:textId="77777777" w:rsidR="005812FC" w:rsidRPr="005812FC" w:rsidRDefault="005812FC" w:rsidP="005812FC">
      <w:pPr>
        <w:autoSpaceDE w:val="0"/>
        <w:autoSpaceDN w:val="0"/>
        <w:adjustRightInd w:val="0"/>
        <w:rPr>
          <w:rFonts w:cs="Arial"/>
          <w:color w:val="000000"/>
        </w:rPr>
      </w:pPr>
    </w:p>
    <w:p w14:paraId="43BB52F9" w14:textId="77777777" w:rsidR="005812FC" w:rsidRPr="005812FC" w:rsidRDefault="005812FC" w:rsidP="005812FC">
      <w:pPr>
        <w:autoSpaceDE w:val="0"/>
        <w:autoSpaceDN w:val="0"/>
        <w:adjustRightInd w:val="0"/>
        <w:rPr>
          <w:rFonts w:cs="Arial"/>
          <w:b/>
          <w:bCs/>
          <w:i/>
          <w:iCs/>
          <w:sz w:val="26"/>
          <w:szCs w:val="26"/>
        </w:rPr>
      </w:pPr>
      <w:r w:rsidRPr="005812FC">
        <w:rPr>
          <w:rFonts w:cs="Arial"/>
          <w:b/>
          <w:bCs/>
          <w:i/>
          <w:iCs/>
          <w:sz w:val="26"/>
          <w:szCs w:val="26"/>
        </w:rPr>
        <w:t>Application</w:t>
      </w:r>
    </w:p>
    <w:p w14:paraId="046AEEE8" w14:textId="3CAEEBF1" w:rsidR="005812FC" w:rsidRPr="005812FC" w:rsidRDefault="005812FC" w:rsidP="005812FC">
      <w:pPr>
        <w:autoSpaceDE w:val="0"/>
        <w:autoSpaceDN w:val="0"/>
        <w:adjustRightInd w:val="0"/>
        <w:rPr>
          <w:rFonts w:cs="Arial"/>
          <w:color w:val="000000"/>
        </w:rPr>
      </w:pPr>
      <w:r w:rsidRPr="005812FC">
        <w:rPr>
          <w:rFonts w:cs="Arial"/>
          <w:color w:val="000000"/>
        </w:rPr>
        <w:t xml:space="preserve">This policy applies to all employees of </w:t>
      </w:r>
      <w:r w:rsidR="002D1817" w:rsidRPr="0043045B">
        <w:rPr>
          <w:rFonts w:cs="Arial"/>
          <w:color w:val="000000"/>
          <w:highlight w:val="yellow"/>
        </w:rPr>
        <w:t>[Company Name]</w:t>
      </w:r>
      <w:r w:rsidR="002D1817" w:rsidRPr="005812FC">
        <w:rPr>
          <w:rFonts w:cs="Arial"/>
          <w:color w:val="000000"/>
        </w:rPr>
        <w:t xml:space="preserve"> </w:t>
      </w:r>
      <w:r w:rsidRPr="005812FC">
        <w:rPr>
          <w:rFonts w:cs="Arial"/>
          <w:color w:val="000000"/>
        </w:rPr>
        <w:t xml:space="preserve">regardless of whether they are permanent full-time, permanent part-time or casual employees. The Policy applies to all employees while at any </w:t>
      </w:r>
      <w:r w:rsidR="002D1817" w:rsidRPr="0043045B">
        <w:rPr>
          <w:rFonts w:cs="Arial"/>
          <w:color w:val="000000"/>
          <w:highlight w:val="yellow"/>
        </w:rPr>
        <w:t>[Company Name]</w:t>
      </w:r>
      <w:r w:rsidR="002D1817" w:rsidRPr="005812FC">
        <w:rPr>
          <w:rFonts w:cs="Arial"/>
          <w:color w:val="000000"/>
        </w:rPr>
        <w:t xml:space="preserve"> </w:t>
      </w:r>
      <w:r w:rsidRPr="005812FC">
        <w:rPr>
          <w:rFonts w:cs="Arial"/>
          <w:color w:val="000000"/>
        </w:rPr>
        <w:t>workplace and any other place where the employee performs work for the business.</w:t>
      </w:r>
    </w:p>
    <w:p w14:paraId="155BE298" w14:textId="77777777" w:rsidR="005812FC" w:rsidRPr="005812FC" w:rsidRDefault="005812FC" w:rsidP="005812FC">
      <w:pPr>
        <w:autoSpaceDE w:val="0"/>
        <w:autoSpaceDN w:val="0"/>
        <w:adjustRightInd w:val="0"/>
        <w:rPr>
          <w:rFonts w:cs="Arial"/>
          <w:color w:val="000000"/>
        </w:rPr>
      </w:pPr>
    </w:p>
    <w:p w14:paraId="0110B06C" w14:textId="5B06B2CC" w:rsidR="005812FC" w:rsidRPr="005812FC" w:rsidRDefault="005812FC" w:rsidP="005812FC">
      <w:pPr>
        <w:autoSpaceDE w:val="0"/>
        <w:autoSpaceDN w:val="0"/>
        <w:adjustRightInd w:val="0"/>
        <w:rPr>
          <w:rFonts w:cs="Arial"/>
          <w:color w:val="000000"/>
        </w:rPr>
      </w:pPr>
      <w:r w:rsidRPr="005812FC">
        <w:rPr>
          <w:rFonts w:cs="Arial"/>
          <w:color w:val="000000"/>
        </w:rPr>
        <w:t xml:space="preserve">This policy outlines the procedures you should follow to try to resolve a grievance and also outlines the steps the </w:t>
      </w:r>
      <w:r w:rsidR="002D1817" w:rsidRPr="0043045B">
        <w:rPr>
          <w:rFonts w:cs="Arial"/>
          <w:color w:val="000000"/>
          <w:highlight w:val="yellow"/>
        </w:rPr>
        <w:t>[Company Name]</w:t>
      </w:r>
      <w:r w:rsidR="002D1817" w:rsidRPr="005812FC">
        <w:rPr>
          <w:rFonts w:cs="Arial"/>
          <w:color w:val="000000"/>
        </w:rPr>
        <w:t xml:space="preserve"> </w:t>
      </w:r>
      <w:r w:rsidRPr="005812FC">
        <w:rPr>
          <w:rFonts w:cs="Arial"/>
          <w:color w:val="000000"/>
        </w:rPr>
        <w:t>will take to resolve your grievance if you make a formal complaint.</w:t>
      </w:r>
    </w:p>
    <w:p w14:paraId="784CD27B" w14:textId="77777777" w:rsidR="005812FC" w:rsidRPr="005812FC" w:rsidRDefault="005812FC" w:rsidP="005812FC">
      <w:pPr>
        <w:autoSpaceDE w:val="0"/>
        <w:autoSpaceDN w:val="0"/>
        <w:adjustRightInd w:val="0"/>
        <w:rPr>
          <w:rFonts w:cs="Arial"/>
          <w:color w:val="000000"/>
        </w:rPr>
      </w:pPr>
    </w:p>
    <w:p w14:paraId="3633C22E" w14:textId="24C10EBA" w:rsidR="005812FC" w:rsidRPr="005812FC" w:rsidRDefault="005812FC" w:rsidP="005812FC">
      <w:pPr>
        <w:autoSpaceDE w:val="0"/>
        <w:autoSpaceDN w:val="0"/>
        <w:adjustRightInd w:val="0"/>
        <w:rPr>
          <w:rFonts w:cs="Arial"/>
          <w:color w:val="000000"/>
        </w:rPr>
      </w:pPr>
      <w:r w:rsidRPr="005812FC">
        <w:rPr>
          <w:rFonts w:cs="Arial"/>
          <w:color w:val="000000"/>
        </w:rPr>
        <w:t xml:space="preserve">In so far as this policy imposes any obligations on the </w:t>
      </w:r>
      <w:r w:rsidR="002D1817" w:rsidRPr="0043045B">
        <w:rPr>
          <w:rFonts w:cs="Arial"/>
          <w:color w:val="000000"/>
          <w:highlight w:val="yellow"/>
        </w:rPr>
        <w:t>[Company Name]</w:t>
      </w:r>
      <w:r w:rsidRPr="005812FC">
        <w:rPr>
          <w:rFonts w:cs="Arial"/>
          <w:color w:val="000000"/>
        </w:rPr>
        <w:t>, those obligations are not contractual and do not give rise to any contractual rights. To the extent that this policy describes benefits and entitlements for employees, they are discretionary in nature and are also not intended to be contractual. The terms and conditions of employment that are intended to be contractual are set out in an employee’s written employment contract.</w:t>
      </w:r>
    </w:p>
    <w:p w14:paraId="7AAD29B6" w14:textId="77777777" w:rsidR="005812FC" w:rsidRPr="005812FC" w:rsidRDefault="005812FC" w:rsidP="005812FC">
      <w:pPr>
        <w:autoSpaceDE w:val="0"/>
        <w:autoSpaceDN w:val="0"/>
        <w:adjustRightInd w:val="0"/>
        <w:rPr>
          <w:rFonts w:cs="Arial"/>
          <w:color w:val="000000"/>
        </w:rPr>
      </w:pPr>
    </w:p>
    <w:p w14:paraId="60262480" w14:textId="3F6A2DF7" w:rsidR="005812FC" w:rsidRPr="005812FC" w:rsidRDefault="005812FC" w:rsidP="005812FC">
      <w:pPr>
        <w:autoSpaceDE w:val="0"/>
        <w:autoSpaceDN w:val="0"/>
        <w:adjustRightInd w:val="0"/>
        <w:rPr>
          <w:rFonts w:cs="Arial"/>
          <w:color w:val="000000"/>
        </w:rPr>
      </w:pPr>
      <w:r w:rsidRPr="005812FC">
        <w:rPr>
          <w:rFonts w:cs="Arial"/>
          <w:color w:val="000000"/>
        </w:rPr>
        <w:t xml:space="preserve">The </w:t>
      </w:r>
      <w:r w:rsidR="002D1817" w:rsidRPr="0043045B">
        <w:rPr>
          <w:rFonts w:cs="Arial"/>
          <w:color w:val="000000"/>
          <w:highlight w:val="yellow"/>
        </w:rPr>
        <w:t>[Company Name]</w:t>
      </w:r>
      <w:r w:rsidR="002D1817" w:rsidRPr="005812FC">
        <w:rPr>
          <w:rFonts w:cs="Arial"/>
          <w:color w:val="000000"/>
        </w:rPr>
        <w:t xml:space="preserve"> </w:t>
      </w:r>
      <w:r w:rsidRPr="005812FC">
        <w:rPr>
          <w:rFonts w:cs="Arial"/>
          <w:color w:val="000000"/>
        </w:rPr>
        <w:t xml:space="preserve">may unilaterally introduce, vary, </w:t>
      </w:r>
      <w:r w:rsidR="002D1817" w:rsidRPr="005812FC">
        <w:rPr>
          <w:rFonts w:cs="Arial"/>
          <w:color w:val="000000"/>
        </w:rPr>
        <w:t>remove,</w:t>
      </w:r>
      <w:r w:rsidRPr="005812FC">
        <w:rPr>
          <w:rFonts w:cs="Arial"/>
          <w:color w:val="000000"/>
        </w:rPr>
        <w:t xml:space="preserve"> or replace this policy at any time.</w:t>
      </w:r>
    </w:p>
    <w:p w14:paraId="3253263B" w14:textId="2BB77FA4" w:rsidR="005812FC" w:rsidRDefault="005812FC" w:rsidP="005812FC">
      <w:pPr>
        <w:autoSpaceDE w:val="0"/>
        <w:autoSpaceDN w:val="0"/>
        <w:adjustRightInd w:val="0"/>
        <w:rPr>
          <w:rFonts w:cs="Arial"/>
          <w:color w:val="000000"/>
        </w:rPr>
      </w:pPr>
    </w:p>
    <w:p w14:paraId="39A880FC" w14:textId="77777777" w:rsidR="005812FC" w:rsidRPr="005812FC" w:rsidRDefault="005812FC" w:rsidP="005812FC">
      <w:pPr>
        <w:autoSpaceDE w:val="0"/>
        <w:autoSpaceDN w:val="0"/>
        <w:adjustRightInd w:val="0"/>
        <w:rPr>
          <w:rFonts w:cs="Arial"/>
          <w:color w:val="000000"/>
        </w:rPr>
      </w:pPr>
    </w:p>
    <w:p w14:paraId="3AEE7635" w14:textId="77777777" w:rsidR="005812FC" w:rsidRPr="005812FC" w:rsidRDefault="005812FC" w:rsidP="005812FC">
      <w:pPr>
        <w:jc w:val="both"/>
        <w:rPr>
          <w:rFonts w:cs="Arial"/>
          <w:b/>
          <w:bCs/>
          <w:i/>
          <w:iCs/>
          <w:sz w:val="26"/>
          <w:szCs w:val="26"/>
        </w:rPr>
      </w:pPr>
      <w:r w:rsidRPr="005812FC">
        <w:rPr>
          <w:rFonts w:cs="Arial"/>
          <w:b/>
          <w:bCs/>
          <w:i/>
          <w:iCs/>
          <w:sz w:val="26"/>
          <w:szCs w:val="26"/>
        </w:rPr>
        <w:t>Procedure</w:t>
      </w:r>
    </w:p>
    <w:p w14:paraId="6939A1BF" w14:textId="40D7B9B2" w:rsidR="005812FC" w:rsidRPr="005812FC" w:rsidRDefault="005812FC" w:rsidP="005812FC">
      <w:pPr>
        <w:jc w:val="both"/>
        <w:rPr>
          <w:rFonts w:cs="Arial"/>
        </w:rPr>
      </w:pPr>
      <w:r w:rsidRPr="005812FC">
        <w:rPr>
          <w:rFonts w:cs="Arial"/>
        </w:rPr>
        <w:t xml:space="preserve">This policy governs the process for fair complaints handling to ensure that complaints are recorded, </w:t>
      </w:r>
      <w:r w:rsidR="002D1817" w:rsidRPr="005812FC">
        <w:rPr>
          <w:rFonts w:cs="Arial"/>
        </w:rPr>
        <w:t>acknowledged,</w:t>
      </w:r>
      <w:r w:rsidRPr="005812FC">
        <w:rPr>
          <w:rFonts w:cs="Arial"/>
        </w:rPr>
        <w:t xml:space="preserve"> and dealt with fairly, </w:t>
      </w:r>
      <w:r w:rsidR="002D1817" w:rsidRPr="005812FC">
        <w:rPr>
          <w:rFonts w:cs="Arial"/>
        </w:rPr>
        <w:t>efficiently,</w:t>
      </w:r>
      <w:r w:rsidRPr="005812FC">
        <w:rPr>
          <w:rFonts w:cs="Arial"/>
        </w:rPr>
        <w:t xml:space="preserve"> and effectively. </w:t>
      </w:r>
    </w:p>
    <w:p w14:paraId="62FF1C10" w14:textId="77777777" w:rsidR="005812FC" w:rsidRPr="005812FC" w:rsidRDefault="005812FC" w:rsidP="005812FC">
      <w:pPr>
        <w:jc w:val="both"/>
        <w:rPr>
          <w:rFonts w:cs="Arial"/>
        </w:rPr>
      </w:pPr>
    </w:p>
    <w:p w14:paraId="6FE47F6E" w14:textId="45C8495F" w:rsidR="005812FC" w:rsidRPr="005812FC" w:rsidRDefault="005812FC" w:rsidP="005812FC">
      <w:pPr>
        <w:jc w:val="both"/>
        <w:rPr>
          <w:rFonts w:cs="Arial"/>
        </w:rPr>
      </w:pPr>
      <w:r w:rsidRPr="005812FC">
        <w:rPr>
          <w:rFonts w:cs="Arial"/>
        </w:rPr>
        <w:t>This Policy has been developed to ensure that</w:t>
      </w:r>
      <w:r w:rsidRPr="005812FC">
        <w:rPr>
          <w:rFonts w:cs="Arial"/>
          <w:b/>
          <w:bCs/>
        </w:rPr>
        <w:t xml:space="preserve"> </w:t>
      </w:r>
      <w:r w:rsidR="002D1817" w:rsidRPr="0043045B">
        <w:rPr>
          <w:rFonts w:cs="Arial"/>
          <w:color w:val="000000"/>
          <w:highlight w:val="yellow"/>
        </w:rPr>
        <w:t>[Company Name]</w:t>
      </w:r>
      <w:r w:rsidRPr="005812FC">
        <w:rPr>
          <w:rFonts w:cs="Arial"/>
        </w:rPr>
        <w:t>:</w:t>
      </w:r>
    </w:p>
    <w:p w14:paraId="2BF99533" w14:textId="77777777" w:rsidR="005812FC" w:rsidRPr="005812FC" w:rsidRDefault="005812FC" w:rsidP="005812FC">
      <w:pPr>
        <w:jc w:val="both"/>
        <w:rPr>
          <w:rFonts w:cs="Arial"/>
        </w:rPr>
      </w:pPr>
    </w:p>
    <w:p w14:paraId="20DD9148" w14:textId="77777777" w:rsidR="005812FC" w:rsidRPr="005812FC" w:rsidRDefault="005812FC" w:rsidP="005812FC">
      <w:pPr>
        <w:pStyle w:val="ListParagraph"/>
        <w:numPr>
          <w:ilvl w:val="0"/>
          <w:numId w:val="8"/>
        </w:numPr>
        <w:spacing w:after="120"/>
        <w:ind w:left="714" w:hanging="357"/>
        <w:contextualSpacing w:val="0"/>
        <w:jc w:val="both"/>
        <w:rPr>
          <w:rFonts w:cs="Arial"/>
        </w:rPr>
      </w:pPr>
      <w:r w:rsidRPr="005812FC">
        <w:rPr>
          <w:rFonts w:cs="Arial"/>
        </w:rPr>
        <w:t>provides a robust framework for managing and resolving Discrimination, Bullying and Harassment concerns and complaints, and</w:t>
      </w:r>
    </w:p>
    <w:p w14:paraId="6F1B4322" w14:textId="77777777" w:rsidR="005812FC" w:rsidRPr="005812FC" w:rsidRDefault="005812FC" w:rsidP="005812FC">
      <w:pPr>
        <w:pStyle w:val="ListParagraph"/>
        <w:numPr>
          <w:ilvl w:val="0"/>
          <w:numId w:val="8"/>
        </w:numPr>
        <w:spacing w:after="120"/>
        <w:ind w:left="714" w:hanging="357"/>
        <w:contextualSpacing w:val="0"/>
        <w:jc w:val="both"/>
        <w:rPr>
          <w:rFonts w:cs="Arial"/>
        </w:rPr>
      </w:pPr>
      <w:r w:rsidRPr="005812FC">
        <w:rPr>
          <w:rFonts w:cs="Arial"/>
        </w:rPr>
        <w:t>provides appropriate mechanisms for employees to raise a Grievance or Complaint on other employment related matters, in order to foster a safe and inclusive work environment where individuals feel safe and supported and are able to work effectively, without fear of Discrimination, Harassment, Bullying, Vilification, Victimisation and/or reprisal.</w:t>
      </w:r>
    </w:p>
    <w:p w14:paraId="03EB503D" w14:textId="77777777" w:rsidR="005812FC" w:rsidRPr="005812FC" w:rsidRDefault="005812FC" w:rsidP="005812FC">
      <w:pPr>
        <w:jc w:val="both"/>
        <w:rPr>
          <w:rFonts w:cs="Arial"/>
        </w:rPr>
      </w:pPr>
    </w:p>
    <w:p w14:paraId="7571E263" w14:textId="77777777" w:rsidR="005812FC" w:rsidRPr="005812FC" w:rsidRDefault="005812FC" w:rsidP="005812FC">
      <w:pPr>
        <w:jc w:val="both"/>
        <w:rPr>
          <w:rFonts w:cs="Arial"/>
        </w:rPr>
      </w:pPr>
      <w:r w:rsidRPr="005812FC">
        <w:rPr>
          <w:rFonts w:cs="Arial"/>
        </w:rPr>
        <w:t xml:space="preserve">This policy relates to responding to complaints about a situation, a process, a person or people, a service provided by or on behalf of the organisation by a third party.  </w:t>
      </w:r>
    </w:p>
    <w:p w14:paraId="0C141BEC" w14:textId="77777777" w:rsidR="005812FC" w:rsidRDefault="005812FC" w:rsidP="005812FC">
      <w:pPr>
        <w:jc w:val="both"/>
        <w:rPr>
          <w:rFonts w:cs="Arial"/>
        </w:rPr>
      </w:pPr>
    </w:p>
    <w:p w14:paraId="2D06F2F1" w14:textId="27F8BA69" w:rsidR="005812FC" w:rsidRPr="005812FC" w:rsidRDefault="005812FC" w:rsidP="005812FC">
      <w:pPr>
        <w:jc w:val="both"/>
        <w:rPr>
          <w:rFonts w:cs="Arial"/>
        </w:rPr>
      </w:pPr>
      <w:r w:rsidRPr="005812FC">
        <w:rPr>
          <w:rFonts w:cs="Arial"/>
        </w:rPr>
        <w:t>The organisation will attempt in all instances to identify potential causes of complaints and appeals and take appropriate action to eliminate or mitigate the likelihood of reoccurrence.</w:t>
      </w:r>
    </w:p>
    <w:p w14:paraId="7EA2CE81" w14:textId="77777777" w:rsidR="005812FC" w:rsidRPr="005812FC" w:rsidRDefault="005812FC" w:rsidP="005812FC">
      <w:pPr>
        <w:jc w:val="both"/>
        <w:rPr>
          <w:rFonts w:cs="Arial"/>
        </w:rPr>
      </w:pPr>
    </w:p>
    <w:p w14:paraId="46D92B97" w14:textId="77777777" w:rsidR="005812FC" w:rsidRPr="005812FC" w:rsidRDefault="005812FC" w:rsidP="005812FC">
      <w:pPr>
        <w:pStyle w:val="ListParagraph"/>
        <w:numPr>
          <w:ilvl w:val="0"/>
          <w:numId w:val="9"/>
        </w:numPr>
        <w:spacing w:after="120"/>
        <w:ind w:left="714" w:hanging="357"/>
        <w:contextualSpacing w:val="0"/>
        <w:jc w:val="both"/>
        <w:rPr>
          <w:rFonts w:cs="Arial"/>
        </w:rPr>
      </w:pPr>
      <w:r w:rsidRPr="005812FC">
        <w:rPr>
          <w:rFonts w:cs="Arial"/>
        </w:rPr>
        <w:t>All internal complaints and grievances will be dealt with by the designated Manager</w:t>
      </w:r>
    </w:p>
    <w:p w14:paraId="146A1C18" w14:textId="77777777" w:rsidR="005812FC" w:rsidRPr="005812FC" w:rsidRDefault="005812FC" w:rsidP="005812FC">
      <w:pPr>
        <w:pStyle w:val="ListParagraph"/>
        <w:numPr>
          <w:ilvl w:val="0"/>
          <w:numId w:val="9"/>
        </w:numPr>
        <w:spacing w:after="120"/>
        <w:ind w:left="714" w:hanging="357"/>
        <w:contextualSpacing w:val="0"/>
        <w:jc w:val="both"/>
        <w:rPr>
          <w:rFonts w:cs="Arial"/>
        </w:rPr>
      </w:pPr>
      <w:r w:rsidRPr="005812FC">
        <w:rPr>
          <w:rFonts w:cs="Arial"/>
        </w:rPr>
        <w:t>The Manager receiving the complaint owns the complaint. It is their responsibility to deal with the complaint or ensure it is dealt with in the appropriate manner</w:t>
      </w:r>
    </w:p>
    <w:p w14:paraId="45C48F33" w14:textId="77777777" w:rsidR="005812FC" w:rsidRPr="005812FC" w:rsidRDefault="005812FC" w:rsidP="005812FC">
      <w:pPr>
        <w:pStyle w:val="ListParagraph"/>
        <w:numPr>
          <w:ilvl w:val="0"/>
          <w:numId w:val="9"/>
        </w:numPr>
        <w:spacing w:after="120"/>
        <w:ind w:left="714" w:hanging="357"/>
        <w:contextualSpacing w:val="0"/>
        <w:jc w:val="both"/>
        <w:rPr>
          <w:rFonts w:cs="Arial"/>
        </w:rPr>
      </w:pPr>
      <w:r w:rsidRPr="005812FC">
        <w:rPr>
          <w:rFonts w:cs="Arial"/>
        </w:rPr>
        <w:t>All complaints received from clients by telephone or face-to-face will be given full consideration and understanding. A documented account of the complaint will be made</w:t>
      </w:r>
    </w:p>
    <w:p w14:paraId="20B66023" w14:textId="3847AAE5" w:rsidR="005812FC" w:rsidRPr="005812FC" w:rsidRDefault="005812FC" w:rsidP="005812FC">
      <w:pPr>
        <w:pStyle w:val="ListParagraph"/>
        <w:numPr>
          <w:ilvl w:val="0"/>
          <w:numId w:val="9"/>
        </w:numPr>
        <w:spacing w:after="120"/>
        <w:ind w:left="714" w:hanging="357"/>
        <w:contextualSpacing w:val="0"/>
        <w:jc w:val="both"/>
        <w:rPr>
          <w:rFonts w:cs="Arial"/>
        </w:rPr>
      </w:pPr>
      <w:r w:rsidRPr="005812FC">
        <w:rPr>
          <w:rFonts w:cs="Arial"/>
        </w:rPr>
        <w:t xml:space="preserve">All complaints will be thoroughly investigated, </w:t>
      </w:r>
      <w:r w:rsidR="002D1817" w:rsidRPr="005812FC">
        <w:rPr>
          <w:rFonts w:cs="Arial"/>
        </w:rPr>
        <w:t>checked,</w:t>
      </w:r>
      <w:r w:rsidRPr="005812FC">
        <w:rPr>
          <w:rFonts w:cs="Arial"/>
        </w:rPr>
        <w:t xml:space="preserve"> and reviewed</w:t>
      </w:r>
    </w:p>
    <w:p w14:paraId="0F92D292" w14:textId="4A650F01" w:rsidR="005812FC" w:rsidRPr="005812FC" w:rsidRDefault="005812FC" w:rsidP="005812FC">
      <w:pPr>
        <w:pStyle w:val="ListParagraph"/>
        <w:numPr>
          <w:ilvl w:val="0"/>
          <w:numId w:val="9"/>
        </w:numPr>
        <w:spacing w:after="120"/>
        <w:ind w:left="714" w:hanging="357"/>
        <w:contextualSpacing w:val="0"/>
        <w:jc w:val="both"/>
        <w:rPr>
          <w:rFonts w:cs="Arial"/>
        </w:rPr>
      </w:pPr>
      <w:r w:rsidRPr="005812FC">
        <w:rPr>
          <w:rFonts w:cs="Arial"/>
        </w:rPr>
        <w:t xml:space="preserve">Sexual harassment or bullying complaints regarding fellow staff members or a Manager related to must be reported to the </w:t>
      </w:r>
      <w:r w:rsidR="00F55B1D" w:rsidRPr="001F7453">
        <w:rPr>
          <w:rFonts w:cs="Arial"/>
          <w:highlight w:val="yellow"/>
        </w:rPr>
        <w:t>[Insert Position (e.g. CEO/Director/Owner)]</w:t>
      </w:r>
      <w:r w:rsidR="00F55B1D">
        <w:rPr>
          <w:rFonts w:cs="Arial"/>
        </w:rPr>
        <w:t xml:space="preserve"> </w:t>
      </w:r>
      <w:r w:rsidRPr="005812FC">
        <w:rPr>
          <w:rFonts w:cs="Arial"/>
        </w:rPr>
        <w:t>immediately</w:t>
      </w:r>
    </w:p>
    <w:p w14:paraId="0EA4D2D4" w14:textId="77777777" w:rsidR="005812FC" w:rsidRPr="005812FC" w:rsidRDefault="005812FC" w:rsidP="005812FC">
      <w:pPr>
        <w:pStyle w:val="ListParagraph"/>
        <w:numPr>
          <w:ilvl w:val="0"/>
          <w:numId w:val="9"/>
        </w:numPr>
        <w:spacing w:after="120"/>
        <w:ind w:left="714" w:hanging="357"/>
        <w:contextualSpacing w:val="0"/>
        <w:jc w:val="both"/>
        <w:rPr>
          <w:rFonts w:cs="Arial"/>
        </w:rPr>
      </w:pPr>
      <w:r w:rsidRPr="005812FC">
        <w:rPr>
          <w:rFonts w:cs="Arial"/>
        </w:rPr>
        <w:t>It is our policy that employees with concerns should attempt to put the issue in writing, however verbal complaints may be made where the employee feels unsure of what to do.  Verbal complaints will be documented in writing by the designated Manager to whom they are reported to</w:t>
      </w:r>
    </w:p>
    <w:p w14:paraId="6438D3CC" w14:textId="77777777" w:rsidR="005812FC" w:rsidRPr="005812FC" w:rsidRDefault="005812FC" w:rsidP="005812FC">
      <w:pPr>
        <w:pStyle w:val="ListParagraph"/>
        <w:numPr>
          <w:ilvl w:val="0"/>
          <w:numId w:val="9"/>
        </w:numPr>
        <w:spacing w:after="120"/>
        <w:ind w:left="714" w:hanging="357"/>
        <w:contextualSpacing w:val="0"/>
        <w:jc w:val="both"/>
        <w:rPr>
          <w:rFonts w:cs="Arial"/>
        </w:rPr>
      </w:pPr>
      <w:r w:rsidRPr="005812FC">
        <w:rPr>
          <w:rFonts w:cs="Arial"/>
        </w:rPr>
        <w:t>It is acknowledged that an employee may prefer to remain anonymous when making a complaint. The likely reasons for this are acknowledged. It is important however we appreciate that it is far easier to deal with a complaint when all the facts are known, and that the person whom the complaint is being made about has the opportunity to defend their actions</w:t>
      </w:r>
    </w:p>
    <w:p w14:paraId="73222F91" w14:textId="77777777" w:rsidR="005812FC" w:rsidRPr="005812FC" w:rsidRDefault="005812FC" w:rsidP="005812FC">
      <w:pPr>
        <w:pStyle w:val="ListParagraph"/>
        <w:numPr>
          <w:ilvl w:val="0"/>
          <w:numId w:val="9"/>
        </w:numPr>
        <w:spacing w:after="120"/>
        <w:ind w:left="714" w:hanging="357"/>
        <w:contextualSpacing w:val="0"/>
        <w:jc w:val="both"/>
        <w:rPr>
          <w:rFonts w:cs="Arial"/>
        </w:rPr>
      </w:pPr>
      <w:r w:rsidRPr="005812FC">
        <w:rPr>
          <w:rFonts w:cs="Arial"/>
        </w:rPr>
        <w:t>All employees involved will be consulted to ensure the validity of the complaint and the necessary checks will be undertaken and recorded</w:t>
      </w:r>
    </w:p>
    <w:p w14:paraId="0187D48D" w14:textId="77777777" w:rsidR="005812FC" w:rsidRPr="005812FC" w:rsidRDefault="005812FC" w:rsidP="005812FC">
      <w:pPr>
        <w:pStyle w:val="ListParagraph"/>
        <w:numPr>
          <w:ilvl w:val="0"/>
          <w:numId w:val="9"/>
        </w:numPr>
        <w:spacing w:after="120"/>
        <w:ind w:left="714" w:hanging="357"/>
        <w:contextualSpacing w:val="0"/>
        <w:jc w:val="both"/>
        <w:rPr>
          <w:rFonts w:cs="Arial"/>
        </w:rPr>
      </w:pPr>
      <w:r w:rsidRPr="005812FC">
        <w:rPr>
          <w:rFonts w:cs="Arial"/>
        </w:rPr>
        <w:t>Consideration will be given to the complainant’s identity and, if possible, this will be kept confidential. The appropriate resolution will be considered, and the best solution will be adopted.  Team members should feel comfortable that there will not be any repercussions or adverse outcomes because they lodge a complaint</w:t>
      </w:r>
    </w:p>
    <w:p w14:paraId="52F1D6E6" w14:textId="77777777" w:rsidR="005812FC" w:rsidRPr="005812FC" w:rsidRDefault="005812FC" w:rsidP="005812FC">
      <w:pPr>
        <w:pStyle w:val="ListParagraph"/>
        <w:numPr>
          <w:ilvl w:val="0"/>
          <w:numId w:val="9"/>
        </w:numPr>
        <w:spacing w:after="120"/>
        <w:ind w:left="714" w:hanging="357"/>
        <w:contextualSpacing w:val="0"/>
        <w:jc w:val="both"/>
        <w:rPr>
          <w:rFonts w:cs="Arial"/>
        </w:rPr>
      </w:pPr>
      <w:r w:rsidRPr="005812FC">
        <w:rPr>
          <w:rFonts w:cs="Arial"/>
        </w:rPr>
        <w:t>All employees making the complaint (if more than one) will be advised of the outcome</w:t>
      </w:r>
    </w:p>
    <w:p w14:paraId="19E86557" w14:textId="257E2800" w:rsidR="005812FC" w:rsidRDefault="005812FC" w:rsidP="005812FC">
      <w:pPr>
        <w:pStyle w:val="ListParagraph"/>
        <w:numPr>
          <w:ilvl w:val="0"/>
          <w:numId w:val="9"/>
        </w:numPr>
        <w:spacing w:after="120"/>
        <w:ind w:left="714" w:hanging="357"/>
        <w:contextualSpacing w:val="0"/>
        <w:jc w:val="both"/>
        <w:rPr>
          <w:rFonts w:cs="Arial"/>
        </w:rPr>
      </w:pPr>
      <w:r w:rsidRPr="005812FC">
        <w:rPr>
          <w:rFonts w:cs="Arial"/>
        </w:rPr>
        <w:t>Assurances that the matter has reached a satisfactory resolution will be undertaken</w:t>
      </w:r>
    </w:p>
    <w:p w14:paraId="73D158B3" w14:textId="78493F6A" w:rsidR="005812FC" w:rsidRDefault="005812FC" w:rsidP="005812FC">
      <w:pPr>
        <w:spacing w:after="120"/>
        <w:jc w:val="both"/>
        <w:rPr>
          <w:rFonts w:cs="Arial"/>
        </w:rPr>
      </w:pPr>
    </w:p>
    <w:p w14:paraId="2D12B30E" w14:textId="77777777" w:rsidR="005812FC" w:rsidRPr="005812FC" w:rsidRDefault="005812FC" w:rsidP="005812FC">
      <w:pPr>
        <w:spacing w:after="120"/>
        <w:jc w:val="both"/>
        <w:rPr>
          <w:rFonts w:cs="Arial"/>
        </w:rPr>
      </w:pPr>
    </w:p>
    <w:p w14:paraId="58A6F681" w14:textId="77777777" w:rsidR="005812FC" w:rsidRPr="005812FC" w:rsidRDefault="005812FC" w:rsidP="005812FC">
      <w:pPr>
        <w:jc w:val="both"/>
        <w:rPr>
          <w:rFonts w:cs="Arial"/>
          <w:b/>
          <w:bCs/>
          <w:i/>
          <w:iCs/>
          <w:sz w:val="26"/>
          <w:szCs w:val="26"/>
        </w:rPr>
      </w:pPr>
      <w:r w:rsidRPr="005812FC">
        <w:rPr>
          <w:rFonts w:cs="Arial"/>
          <w:b/>
          <w:bCs/>
          <w:i/>
          <w:iCs/>
          <w:sz w:val="26"/>
          <w:szCs w:val="26"/>
        </w:rPr>
        <w:t>What are your options if you have a grievance?</w:t>
      </w:r>
    </w:p>
    <w:p w14:paraId="184B9672" w14:textId="77777777" w:rsidR="005812FC" w:rsidRPr="005812FC" w:rsidRDefault="005812FC" w:rsidP="005812FC">
      <w:pPr>
        <w:jc w:val="both"/>
        <w:rPr>
          <w:rFonts w:cs="Arial"/>
        </w:rPr>
      </w:pPr>
      <w:r w:rsidRPr="005812FC">
        <w:rPr>
          <w:rFonts w:cs="Arial"/>
        </w:rPr>
        <w:t>In general, there are three options to consider if you have a grievance, being:</w:t>
      </w:r>
    </w:p>
    <w:p w14:paraId="26D75641" w14:textId="77777777" w:rsidR="005812FC" w:rsidRPr="005812FC" w:rsidRDefault="005812FC" w:rsidP="005812FC">
      <w:pPr>
        <w:jc w:val="both"/>
        <w:rPr>
          <w:rFonts w:cs="Arial"/>
        </w:rPr>
      </w:pPr>
    </w:p>
    <w:p w14:paraId="2E14AFFD" w14:textId="467E713B" w:rsidR="005812FC" w:rsidRPr="005812FC" w:rsidRDefault="005812FC" w:rsidP="005812FC">
      <w:pPr>
        <w:pStyle w:val="ListParagraph"/>
        <w:numPr>
          <w:ilvl w:val="0"/>
          <w:numId w:val="10"/>
        </w:numPr>
        <w:jc w:val="both"/>
        <w:rPr>
          <w:rFonts w:cs="Arial"/>
        </w:rPr>
      </w:pPr>
      <w:r w:rsidRPr="005812FC">
        <w:rPr>
          <w:rFonts w:cs="Arial"/>
        </w:rPr>
        <w:t xml:space="preserve">Deal with the matter informally. A grievance can be dealt with informally by approaching the person involved in your </w:t>
      </w:r>
      <w:r w:rsidR="00F55B1D" w:rsidRPr="005812FC">
        <w:rPr>
          <w:rFonts w:cs="Arial"/>
        </w:rPr>
        <w:t>grievance if</w:t>
      </w:r>
      <w:r w:rsidRPr="005812FC">
        <w:rPr>
          <w:rFonts w:cs="Arial"/>
        </w:rPr>
        <w:t xml:space="preserve"> you feel comfortable in doing so. You can tell them that their behaviour, decision, actions, etc. was unfair, offensive, discriminatory etc., and why you believe this to be so. The person may have been totally unaware of the effect of their behaviour or decision on you. By telling them you will give them a chance to redress the situation. It is acknowledged though that this may not be appropriate in some cases, particularly if you do not feel comfortable with speaking to the person.</w:t>
      </w:r>
    </w:p>
    <w:p w14:paraId="6AB05579" w14:textId="77777777" w:rsidR="005812FC" w:rsidRPr="005812FC" w:rsidRDefault="005812FC" w:rsidP="005812FC">
      <w:pPr>
        <w:jc w:val="both"/>
        <w:rPr>
          <w:rFonts w:cs="Arial"/>
        </w:rPr>
      </w:pPr>
    </w:p>
    <w:p w14:paraId="09CBF7A0" w14:textId="04B3FFC2" w:rsidR="005812FC" w:rsidRPr="005812FC" w:rsidRDefault="005812FC" w:rsidP="005812FC">
      <w:pPr>
        <w:pStyle w:val="ListParagraph"/>
        <w:numPr>
          <w:ilvl w:val="0"/>
          <w:numId w:val="10"/>
        </w:numPr>
        <w:jc w:val="both"/>
        <w:rPr>
          <w:rFonts w:cs="Arial"/>
        </w:rPr>
      </w:pPr>
      <w:r w:rsidRPr="005812FC">
        <w:rPr>
          <w:rFonts w:cs="Arial"/>
        </w:rPr>
        <w:t xml:space="preserve">Speak to your </w:t>
      </w:r>
      <w:r w:rsidR="00177448" w:rsidRPr="001F7453">
        <w:rPr>
          <w:rFonts w:cs="Arial"/>
          <w:highlight w:val="yellow"/>
        </w:rPr>
        <w:t>[Insert Position (e.g. CEO/Director/Owner)]</w:t>
      </w:r>
      <w:r w:rsidRPr="005812FC">
        <w:rPr>
          <w:rFonts w:cs="Arial"/>
        </w:rPr>
        <w:t xml:space="preserve">. If you do not want to speak to the person directly, you can tell your </w:t>
      </w:r>
      <w:r w:rsidR="00177448" w:rsidRPr="001F7453">
        <w:rPr>
          <w:rFonts w:cs="Arial"/>
          <w:highlight w:val="yellow"/>
        </w:rPr>
        <w:t>[Insert Position (e.g. CEO/Director/Owner)]</w:t>
      </w:r>
      <w:r w:rsidR="00177448">
        <w:rPr>
          <w:rFonts w:cs="Arial"/>
        </w:rPr>
        <w:t xml:space="preserve"> </w:t>
      </w:r>
      <w:r w:rsidRPr="005812FC">
        <w:rPr>
          <w:rFonts w:cs="Arial"/>
        </w:rPr>
        <w:t xml:space="preserve">about your </w:t>
      </w:r>
      <w:r w:rsidRPr="005812FC">
        <w:rPr>
          <w:rFonts w:cs="Arial"/>
        </w:rPr>
        <w:lastRenderedPageBreak/>
        <w:t>grievance. They should be able to advise you what your options are. They may approach the person complained about and talk to them informally about your grievance. They may decide to take more formal action. Generally, they will seek your approval before doing anything – although sometimes they may decide that taking action will be necessary even if you do not wish them to do so (for example where failure to do so poses a health and safety risk). If your grievance is about your manager, you may wish to speak to another senior person. Alternatively, you may decide to make a formal complaint.</w:t>
      </w:r>
    </w:p>
    <w:p w14:paraId="70E7617B" w14:textId="77777777" w:rsidR="005812FC" w:rsidRPr="005812FC" w:rsidRDefault="005812FC" w:rsidP="005812FC">
      <w:pPr>
        <w:jc w:val="both"/>
        <w:rPr>
          <w:rFonts w:cs="Arial"/>
        </w:rPr>
      </w:pPr>
    </w:p>
    <w:p w14:paraId="779399E6" w14:textId="43E2C345" w:rsidR="005812FC" w:rsidRDefault="005812FC" w:rsidP="005812FC">
      <w:pPr>
        <w:pStyle w:val="ListParagraph"/>
        <w:numPr>
          <w:ilvl w:val="0"/>
          <w:numId w:val="10"/>
        </w:numPr>
        <w:jc w:val="both"/>
        <w:rPr>
          <w:rFonts w:cs="Arial"/>
        </w:rPr>
      </w:pPr>
      <w:r w:rsidRPr="005812FC">
        <w:rPr>
          <w:rFonts w:cs="Arial"/>
        </w:rPr>
        <w:t xml:space="preserve">Make a formal complaint. If you do decide to make a formal complaint, this can be done by putting the complaint in writing and reporting it to your </w:t>
      </w:r>
      <w:r w:rsidR="00177448" w:rsidRPr="001F7453">
        <w:rPr>
          <w:rFonts w:cs="Arial"/>
          <w:highlight w:val="yellow"/>
        </w:rPr>
        <w:t>[Insert Position (e.g. CEO/Director/Owner)]</w:t>
      </w:r>
      <w:r w:rsidRPr="005812FC">
        <w:rPr>
          <w:rFonts w:cs="Arial"/>
        </w:rPr>
        <w:t xml:space="preserve">. The written complaint should contain a description of the incident(s), decision, behaviour in question, the time and date of the incident(s), the names of any witnesses, your signature and date of the complaint. </w:t>
      </w:r>
      <w:r w:rsidRPr="005812FC">
        <w:rPr>
          <w:rFonts w:cs="Arial"/>
        </w:rPr>
        <w:cr/>
      </w:r>
    </w:p>
    <w:p w14:paraId="06561973" w14:textId="77777777" w:rsidR="005812FC" w:rsidRPr="005812FC" w:rsidRDefault="005812FC" w:rsidP="005812FC">
      <w:pPr>
        <w:pStyle w:val="ListParagraph"/>
        <w:rPr>
          <w:rFonts w:cs="Arial"/>
        </w:rPr>
      </w:pPr>
    </w:p>
    <w:p w14:paraId="63DBE7BD" w14:textId="77777777" w:rsidR="005812FC" w:rsidRPr="005812FC" w:rsidRDefault="005812FC" w:rsidP="005812FC">
      <w:pPr>
        <w:jc w:val="both"/>
        <w:rPr>
          <w:rFonts w:cs="Arial"/>
        </w:rPr>
      </w:pPr>
    </w:p>
    <w:p w14:paraId="7484143F" w14:textId="77777777" w:rsidR="005812FC" w:rsidRPr="005812FC" w:rsidRDefault="005812FC" w:rsidP="005812FC">
      <w:pPr>
        <w:jc w:val="both"/>
        <w:rPr>
          <w:rFonts w:cs="Arial"/>
          <w:b/>
          <w:bCs/>
          <w:i/>
          <w:iCs/>
          <w:sz w:val="26"/>
          <w:szCs w:val="26"/>
        </w:rPr>
      </w:pPr>
      <w:r w:rsidRPr="005812FC">
        <w:rPr>
          <w:rFonts w:cs="Arial"/>
          <w:b/>
          <w:bCs/>
          <w:i/>
          <w:iCs/>
          <w:sz w:val="26"/>
          <w:szCs w:val="26"/>
        </w:rPr>
        <w:t>How will your grievance be dealt with?</w:t>
      </w:r>
    </w:p>
    <w:p w14:paraId="0A09B34B" w14:textId="77777777" w:rsidR="005812FC" w:rsidRPr="005812FC" w:rsidRDefault="005812FC" w:rsidP="005812FC">
      <w:pPr>
        <w:jc w:val="both"/>
        <w:rPr>
          <w:rFonts w:cs="Arial"/>
        </w:rPr>
      </w:pPr>
      <w:r w:rsidRPr="005812FC">
        <w:rPr>
          <w:rFonts w:cs="Arial"/>
        </w:rPr>
        <w:t>Grievances will be handled as per the following guidelines:</w:t>
      </w:r>
    </w:p>
    <w:p w14:paraId="31300835" w14:textId="77777777" w:rsidR="005812FC" w:rsidRPr="005812FC" w:rsidRDefault="005812FC" w:rsidP="005812FC">
      <w:pPr>
        <w:jc w:val="both"/>
        <w:rPr>
          <w:rFonts w:cs="Arial"/>
        </w:rPr>
      </w:pPr>
    </w:p>
    <w:p w14:paraId="1AB7A96E" w14:textId="26BD6507" w:rsidR="005812FC" w:rsidRPr="005812FC" w:rsidRDefault="005812FC" w:rsidP="005812FC">
      <w:pPr>
        <w:pStyle w:val="ListParagraph"/>
        <w:numPr>
          <w:ilvl w:val="0"/>
          <w:numId w:val="11"/>
        </w:numPr>
        <w:spacing w:after="120"/>
        <w:ind w:left="714" w:hanging="357"/>
        <w:contextualSpacing w:val="0"/>
        <w:jc w:val="both"/>
        <w:rPr>
          <w:rFonts w:cs="Arial"/>
        </w:rPr>
      </w:pPr>
      <w:r w:rsidRPr="005812FC">
        <w:rPr>
          <w:rFonts w:cs="Arial"/>
        </w:rPr>
        <w:t xml:space="preserve">grievances will be treated with the utmost confidentiality (except where </w:t>
      </w:r>
      <w:r w:rsidR="00B57F29" w:rsidRPr="007B16D7">
        <w:rPr>
          <w:rFonts w:cs="Arial"/>
          <w:highlight w:val="yellow"/>
        </w:rPr>
        <w:t>[Company Name]</w:t>
      </w:r>
      <w:r w:rsidR="00B57F29">
        <w:rPr>
          <w:rFonts w:cs="Arial"/>
        </w:rPr>
        <w:t xml:space="preserve"> </w:t>
      </w:r>
      <w:r w:rsidRPr="005812FC">
        <w:rPr>
          <w:rFonts w:cs="Arial"/>
        </w:rPr>
        <w:t xml:space="preserve"> deems it is necessary to disclose the complaint for the purpose of dealing with it effectively; disclosure will be no wider than is strictly necessary). It is important that you also maintain confidentiality and do not discuss your complaint with others, unless </w:t>
      </w:r>
      <w:r w:rsidR="00FA6501" w:rsidRPr="001F7453">
        <w:rPr>
          <w:rFonts w:cs="Arial"/>
          <w:highlight w:val="yellow"/>
        </w:rPr>
        <w:t>[Insert Position (e.g. CEO/Director/Owner)]</w:t>
      </w:r>
      <w:r w:rsidRPr="005812FC">
        <w:rPr>
          <w:rFonts w:cs="Arial"/>
        </w:rPr>
        <w:t xml:space="preserve"> gives you permission to do so</w:t>
      </w:r>
    </w:p>
    <w:p w14:paraId="12EBA214" w14:textId="77777777" w:rsidR="005812FC" w:rsidRPr="005812FC" w:rsidRDefault="005812FC" w:rsidP="005812FC">
      <w:pPr>
        <w:pStyle w:val="ListParagraph"/>
        <w:numPr>
          <w:ilvl w:val="0"/>
          <w:numId w:val="11"/>
        </w:numPr>
        <w:spacing w:after="120"/>
        <w:ind w:left="714" w:hanging="357"/>
        <w:contextualSpacing w:val="0"/>
        <w:jc w:val="both"/>
        <w:rPr>
          <w:rFonts w:cs="Arial"/>
        </w:rPr>
      </w:pPr>
      <w:r w:rsidRPr="005812FC">
        <w:rPr>
          <w:rFonts w:cs="Arial"/>
        </w:rPr>
        <w:t>any grievance will be taken seriously, handled impartially and any steps taken will be in accordance with the principles of procedural fairness</w:t>
      </w:r>
    </w:p>
    <w:p w14:paraId="74B586D2" w14:textId="77777777" w:rsidR="005812FC" w:rsidRPr="005812FC" w:rsidRDefault="005812FC" w:rsidP="005812FC">
      <w:pPr>
        <w:pStyle w:val="ListParagraph"/>
        <w:numPr>
          <w:ilvl w:val="0"/>
          <w:numId w:val="11"/>
        </w:numPr>
        <w:spacing w:after="120"/>
        <w:ind w:left="714" w:hanging="357"/>
        <w:contextualSpacing w:val="0"/>
        <w:jc w:val="both"/>
        <w:rPr>
          <w:rFonts w:cs="Arial"/>
        </w:rPr>
      </w:pPr>
      <w:r w:rsidRPr="005812FC">
        <w:rPr>
          <w:rFonts w:cs="Arial"/>
        </w:rPr>
        <w:t>employees who raise grievances are protected from victimisation</w:t>
      </w:r>
    </w:p>
    <w:p w14:paraId="730210E9" w14:textId="77777777" w:rsidR="005812FC" w:rsidRPr="005812FC" w:rsidRDefault="005812FC" w:rsidP="005812FC">
      <w:pPr>
        <w:pStyle w:val="ListParagraph"/>
        <w:numPr>
          <w:ilvl w:val="0"/>
          <w:numId w:val="11"/>
        </w:numPr>
        <w:spacing w:after="120"/>
        <w:ind w:left="714" w:hanging="357"/>
        <w:contextualSpacing w:val="0"/>
        <w:jc w:val="both"/>
        <w:rPr>
          <w:rFonts w:cs="Arial"/>
        </w:rPr>
      </w:pPr>
      <w:r w:rsidRPr="005812FC">
        <w:rPr>
          <w:rFonts w:cs="Arial"/>
        </w:rPr>
        <w:t xml:space="preserve">grievances will be dealt with promptly, </w:t>
      </w:r>
      <w:proofErr w:type="gramStart"/>
      <w:r w:rsidRPr="005812FC">
        <w:rPr>
          <w:rFonts w:cs="Arial"/>
        </w:rPr>
        <w:t>taking into account</w:t>
      </w:r>
      <w:proofErr w:type="gramEnd"/>
      <w:r w:rsidRPr="005812FC">
        <w:rPr>
          <w:rFonts w:cs="Arial"/>
        </w:rPr>
        <w:t xml:space="preserve"> all of the circumstances; and</w:t>
      </w:r>
    </w:p>
    <w:p w14:paraId="17712D28" w14:textId="4C8E453C" w:rsidR="005812FC" w:rsidRDefault="005812FC" w:rsidP="005812FC">
      <w:pPr>
        <w:pStyle w:val="ListParagraph"/>
        <w:numPr>
          <w:ilvl w:val="0"/>
          <w:numId w:val="11"/>
        </w:numPr>
        <w:spacing w:after="120"/>
        <w:ind w:left="714" w:hanging="357"/>
        <w:contextualSpacing w:val="0"/>
        <w:jc w:val="both"/>
        <w:rPr>
          <w:rFonts w:cs="Arial"/>
        </w:rPr>
      </w:pPr>
      <w:r w:rsidRPr="005812FC">
        <w:rPr>
          <w:rFonts w:cs="Arial"/>
        </w:rPr>
        <w:t>generally, you may have a support person with you at any stage of the process.</w:t>
      </w:r>
    </w:p>
    <w:p w14:paraId="0902F707" w14:textId="7A5F4DD1" w:rsidR="005812FC" w:rsidRDefault="005812FC" w:rsidP="005812FC">
      <w:pPr>
        <w:spacing w:after="120"/>
        <w:jc w:val="both"/>
        <w:rPr>
          <w:rFonts w:cs="Arial"/>
        </w:rPr>
      </w:pPr>
    </w:p>
    <w:p w14:paraId="35394104" w14:textId="77777777" w:rsidR="005812FC" w:rsidRPr="005812FC" w:rsidRDefault="005812FC" w:rsidP="005812FC">
      <w:pPr>
        <w:spacing w:after="120"/>
        <w:jc w:val="both"/>
        <w:rPr>
          <w:rFonts w:cs="Arial"/>
        </w:rPr>
      </w:pPr>
    </w:p>
    <w:p w14:paraId="57BD8B3D" w14:textId="1736413B" w:rsidR="005812FC" w:rsidRPr="005812FC" w:rsidRDefault="005812FC" w:rsidP="005812FC">
      <w:pPr>
        <w:pStyle w:val="Heading1"/>
        <w:jc w:val="left"/>
        <w:rPr>
          <w:rFonts w:cs="Arial"/>
          <w:i/>
          <w:iCs/>
          <w:color w:val="auto"/>
          <w:kern w:val="0"/>
          <w:sz w:val="26"/>
          <w:szCs w:val="26"/>
          <w:lang w:eastAsia="en-AU"/>
        </w:rPr>
      </w:pPr>
      <w:r w:rsidRPr="005812FC">
        <w:rPr>
          <w:rFonts w:cs="Arial"/>
          <w:i/>
          <w:iCs/>
          <w:color w:val="auto"/>
          <w:kern w:val="0"/>
          <w:sz w:val="26"/>
          <w:szCs w:val="26"/>
          <w:lang w:eastAsia="en-AU"/>
        </w:rPr>
        <w:t>Employer responsibilities</w:t>
      </w:r>
    </w:p>
    <w:p w14:paraId="1D937B6E" w14:textId="77777777" w:rsidR="005812FC" w:rsidRPr="005812FC" w:rsidRDefault="005812FC" w:rsidP="005812FC">
      <w:pPr>
        <w:jc w:val="both"/>
        <w:rPr>
          <w:rFonts w:cs="Arial"/>
        </w:rPr>
      </w:pPr>
      <w:r w:rsidRPr="005812FC">
        <w:rPr>
          <w:rFonts w:cs="Arial"/>
          <w:b/>
          <w:bCs/>
        </w:rPr>
        <w:t>Insert Company Name</w:t>
      </w:r>
      <w:r w:rsidRPr="005812FC">
        <w:rPr>
          <w:rFonts w:cs="Arial"/>
        </w:rPr>
        <w:t xml:space="preserve"> is responsible for:</w:t>
      </w:r>
    </w:p>
    <w:p w14:paraId="3DF2DD63" w14:textId="77777777" w:rsidR="005812FC" w:rsidRPr="005812FC" w:rsidRDefault="005812FC" w:rsidP="005812FC">
      <w:pPr>
        <w:jc w:val="both"/>
        <w:rPr>
          <w:rFonts w:cs="Arial"/>
        </w:rPr>
      </w:pPr>
    </w:p>
    <w:p w14:paraId="2924022C" w14:textId="77777777" w:rsidR="005812FC" w:rsidRPr="005812FC" w:rsidRDefault="005812FC" w:rsidP="005812FC">
      <w:pPr>
        <w:pStyle w:val="ListParagraph"/>
        <w:numPr>
          <w:ilvl w:val="0"/>
          <w:numId w:val="11"/>
        </w:numPr>
        <w:spacing w:after="120"/>
        <w:ind w:left="714" w:hanging="357"/>
        <w:contextualSpacing w:val="0"/>
        <w:rPr>
          <w:rFonts w:cs="Arial"/>
        </w:rPr>
      </w:pPr>
      <w:r w:rsidRPr="005812FC">
        <w:rPr>
          <w:rFonts w:cs="Arial"/>
        </w:rPr>
        <w:t>Providing timely responses and ensuring actions are proactively taken to investigate and resolve grievances raised by employees</w:t>
      </w:r>
    </w:p>
    <w:p w14:paraId="65741857" w14:textId="77777777" w:rsidR="005812FC" w:rsidRPr="005812FC" w:rsidRDefault="005812FC" w:rsidP="005812FC">
      <w:pPr>
        <w:pStyle w:val="ListParagraph"/>
        <w:numPr>
          <w:ilvl w:val="0"/>
          <w:numId w:val="11"/>
        </w:numPr>
        <w:spacing w:after="120"/>
        <w:ind w:left="714" w:hanging="357"/>
        <w:contextualSpacing w:val="0"/>
        <w:rPr>
          <w:rFonts w:cs="Arial"/>
        </w:rPr>
      </w:pPr>
      <w:r w:rsidRPr="005812FC">
        <w:rPr>
          <w:rFonts w:cs="Arial"/>
        </w:rPr>
        <w:t>Implementing appropriate actions and outcomes pending findings of workplace grievance investigations</w:t>
      </w:r>
    </w:p>
    <w:p w14:paraId="31D6B0F3" w14:textId="77777777" w:rsidR="005812FC" w:rsidRPr="005812FC" w:rsidRDefault="005812FC" w:rsidP="005812FC">
      <w:pPr>
        <w:pStyle w:val="ListParagraph"/>
        <w:numPr>
          <w:ilvl w:val="0"/>
          <w:numId w:val="11"/>
        </w:numPr>
        <w:spacing w:after="120"/>
        <w:ind w:left="714" w:hanging="357"/>
        <w:contextualSpacing w:val="0"/>
        <w:rPr>
          <w:rFonts w:cs="Arial"/>
        </w:rPr>
      </w:pPr>
      <w:r w:rsidRPr="005812FC">
        <w:rPr>
          <w:rFonts w:cs="Arial"/>
        </w:rPr>
        <w:t>Ensuring actions are taken in a procedurally fair manner</w:t>
      </w:r>
    </w:p>
    <w:p w14:paraId="144F30F9" w14:textId="65B4C4FC" w:rsidR="005812FC" w:rsidRDefault="005812FC" w:rsidP="005812FC">
      <w:pPr>
        <w:pStyle w:val="ListParagraph"/>
        <w:numPr>
          <w:ilvl w:val="0"/>
          <w:numId w:val="11"/>
        </w:numPr>
        <w:spacing w:after="120"/>
        <w:ind w:left="714" w:hanging="357"/>
        <w:contextualSpacing w:val="0"/>
        <w:rPr>
          <w:rFonts w:cs="Arial"/>
        </w:rPr>
      </w:pPr>
      <w:r w:rsidRPr="005812FC">
        <w:rPr>
          <w:rFonts w:cs="Arial"/>
        </w:rPr>
        <w:t>Where possible, ensuring that investigations and findings are dealt with sensitively and as confidentially as possible.</w:t>
      </w:r>
    </w:p>
    <w:p w14:paraId="62F5E551" w14:textId="1FF673DF" w:rsidR="00E0727D" w:rsidRDefault="00E0727D" w:rsidP="00E0727D">
      <w:pPr>
        <w:spacing w:after="120"/>
        <w:rPr>
          <w:rFonts w:cs="Arial"/>
        </w:rPr>
      </w:pPr>
    </w:p>
    <w:p w14:paraId="4CC7FEF6" w14:textId="77777777" w:rsidR="00E0727D" w:rsidRPr="00E0727D" w:rsidRDefault="00E0727D" w:rsidP="00E0727D">
      <w:pPr>
        <w:spacing w:after="120"/>
        <w:rPr>
          <w:rFonts w:cs="Arial"/>
        </w:rPr>
      </w:pPr>
    </w:p>
    <w:p w14:paraId="3D167A01" w14:textId="77777777" w:rsidR="005812FC" w:rsidRPr="00E0727D" w:rsidRDefault="005812FC" w:rsidP="005812FC">
      <w:pPr>
        <w:pStyle w:val="Heading1"/>
        <w:jc w:val="left"/>
        <w:rPr>
          <w:rFonts w:cs="Arial"/>
          <w:i/>
          <w:iCs/>
          <w:color w:val="auto"/>
          <w:kern w:val="0"/>
          <w:sz w:val="26"/>
          <w:szCs w:val="26"/>
          <w:lang w:eastAsia="en-AU"/>
        </w:rPr>
      </w:pPr>
      <w:r w:rsidRPr="00E0727D">
        <w:rPr>
          <w:rFonts w:cs="Arial"/>
          <w:i/>
          <w:iCs/>
          <w:color w:val="auto"/>
          <w:kern w:val="0"/>
          <w:sz w:val="26"/>
          <w:szCs w:val="26"/>
          <w:lang w:eastAsia="en-AU"/>
        </w:rPr>
        <w:lastRenderedPageBreak/>
        <w:t>Employee responsibilities</w:t>
      </w:r>
    </w:p>
    <w:p w14:paraId="22533F06" w14:textId="77777777" w:rsidR="005812FC" w:rsidRPr="005812FC" w:rsidRDefault="005812FC" w:rsidP="005812FC">
      <w:pPr>
        <w:spacing w:after="242"/>
        <w:rPr>
          <w:rFonts w:cs="Arial"/>
        </w:rPr>
      </w:pPr>
      <w:r w:rsidRPr="005812FC">
        <w:rPr>
          <w:rFonts w:cs="Arial"/>
        </w:rPr>
        <w:t xml:space="preserve">Employees are responsible for their conduct and participation throughout the grievance process and are expected to: </w:t>
      </w:r>
    </w:p>
    <w:p w14:paraId="6EA587AB" w14:textId="77777777" w:rsidR="005812FC" w:rsidRPr="005812FC" w:rsidRDefault="005812FC" w:rsidP="005812FC">
      <w:pPr>
        <w:pStyle w:val="ListParagraph"/>
        <w:numPr>
          <w:ilvl w:val="0"/>
          <w:numId w:val="11"/>
        </w:numPr>
        <w:spacing w:after="120"/>
        <w:ind w:left="714" w:hanging="357"/>
        <w:contextualSpacing w:val="0"/>
        <w:rPr>
          <w:rFonts w:cs="Arial"/>
        </w:rPr>
      </w:pPr>
      <w:r w:rsidRPr="005812FC">
        <w:rPr>
          <w:rFonts w:cs="Arial"/>
        </w:rPr>
        <w:t>Ensure that all aspects of the grievance are kept confidential and that any knowledge gained through participation in the grievance and dispute settlement procedure is only discussed with management as part of the investigation process</w:t>
      </w:r>
    </w:p>
    <w:p w14:paraId="5F5297B1" w14:textId="77777777" w:rsidR="005812FC" w:rsidRPr="005812FC" w:rsidRDefault="005812FC" w:rsidP="005812FC">
      <w:pPr>
        <w:pStyle w:val="ListParagraph"/>
        <w:numPr>
          <w:ilvl w:val="0"/>
          <w:numId w:val="11"/>
        </w:numPr>
        <w:spacing w:after="120"/>
        <w:ind w:left="714" w:hanging="357"/>
        <w:contextualSpacing w:val="0"/>
        <w:rPr>
          <w:rFonts w:cs="Arial"/>
        </w:rPr>
      </w:pPr>
      <w:r w:rsidRPr="005812FC">
        <w:rPr>
          <w:rFonts w:cs="Arial"/>
        </w:rPr>
        <w:t>Act ethically and honestly if interviewed as part of a workplace investigation</w:t>
      </w:r>
    </w:p>
    <w:p w14:paraId="7E9242C7" w14:textId="77777777" w:rsidR="005812FC" w:rsidRPr="005812FC" w:rsidRDefault="005812FC" w:rsidP="005812FC">
      <w:pPr>
        <w:pStyle w:val="ListParagraph"/>
        <w:numPr>
          <w:ilvl w:val="0"/>
          <w:numId w:val="11"/>
        </w:numPr>
        <w:spacing w:after="120"/>
        <w:ind w:left="714" w:hanging="357"/>
        <w:contextualSpacing w:val="0"/>
        <w:rPr>
          <w:rFonts w:cs="Arial"/>
        </w:rPr>
      </w:pPr>
      <w:r w:rsidRPr="005812FC">
        <w:rPr>
          <w:rFonts w:cs="Arial"/>
        </w:rPr>
        <w:t xml:space="preserve">Provide as much information as possible when making a grievance, for example, dates and times of events, details of who was involved, where it occurred and what happened.  </w:t>
      </w:r>
    </w:p>
    <w:p w14:paraId="4C18D88F" w14:textId="77777777" w:rsidR="005812FC" w:rsidRPr="005812FC" w:rsidRDefault="005812FC" w:rsidP="005812FC">
      <w:pPr>
        <w:pStyle w:val="ListParagraph"/>
        <w:numPr>
          <w:ilvl w:val="0"/>
          <w:numId w:val="11"/>
        </w:numPr>
        <w:spacing w:after="120"/>
        <w:ind w:left="714" w:hanging="357"/>
        <w:contextualSpacing w:val="0"/>
        <w:rPr>
          <w:rFonts w:cs="Arial"/>
        </w:rPr>
      </w:pPr>
      <w:r w:rsidRPr="005812FC">
        <w:rPr>
          <w:rFonts w:cs="Arial"/>
        </w:rPr>
        <w:t>Implement management decisions as directed</w:t>
      </w:r>
    </w:p>
    <w:p w14:paraId="7038C0FC" w14:textId="77777777" w:rsidR="005812FC" w:rsidRPr="005812FC" w:rsidRDefault="005812FC" w:rsidP="005812FC">
      <w:pPr>
        <w:pStyle w:val="ListParagraph"/>
        <w:numPr>
          <w:ilvl w:val="0"/>
          <w:numId w:val="11"/>
        </w:numPr>
        <w:spacing w:after="120"/>
        <w:ind w:left="714" w:hanging="357"/>
        <w:contextualSpacing w:val="0"/>
        <w:rPr>
          <w:rFonts w:cs="Arial"/>
        </w:rPr>
      </w:pPr>
      <w:r w:rsidRPr="005812FC">
        <w:rPr>
          <w:rFonts w:cs="Arial"/>
        </w:rPr>
        <w:t xml:space="preserve">Not make vexatious or misleading grievance complaints.  Grievances that are found to be vexatious or misleading may result in disciplinary action up to and including termination of employment; and </w:t>
      </w:r>
    </w:p>
    <w:p w14:paraId="4C5077FC" w14:textId="77777777" w:rsidR="005812FC" w:rsidRPr="005812FC" w:rsidRDefault="005812FC" w:rsidP="005812FC">
      <w:pPr>
        <w:pStyle w:val="ListParagraph"/>
        <w:numPr>
          <w:ilvl w:val="0"/>
          <w:numId w:val="11"/>
        </w:numPr>
        <w:spacing w:after="120"/>
        <w:ind w:left="714" w:hanging="357"/>
        <w:contextualSpacing w:val="0"/>
        <w:rPr>
          <w:rFonts w:cs="Arial"/>
        </w:rPr>
      </w:pPr>
      <w:r w:rsidRPr="005812FC">
        <w:rPr>
          <w:rFonts w:cs="Arial"/>
        </w:rPr>
        <w:t xml:space="preserve">Not make vexatious or misleading interview statements, including colluding with other parties to distort events or circumstances.  Employees that are found to be vexatious, misleading or who collude may have disciplinary action taken against them up to and including termination of their employment. </w:t>
      </w:r>
    </w:p>
    <w:p w14:paraId="4617E2E0" w14:textId="2F8D121D" w:rsidR="005812FC" w:rsidRDefault="005812FC" w:rsidP="005812FC">
      <w:pPr>
        <w:jc w:val="both"/>
        <w:rPr>
          <w:rFonts w:cs="Arial"/>
        </w:rPr>
      </w:pPr>
    </w:p>
    <w:p w14:paraId="51FCA7D8" w14:textId="77777777" w:rsidR="00E0727D" w:rsidRPr="005812FC" w:rsidRDefault="00E0727D" w:rsidP="005812FC">
      <w:pPr>
        <w:jc w:val="both"/>
        <w:rPr>
          <w:rFonts w:cs="Arial"/>
        </w:rPr>
      </w:pPr>
    </w:p>
    <w:p w14:paraId="1D678D89" w14:textId="77777777" w:rsidR="005812FC" w:rsidRPr="00E0727D" w:rsidRDefault="005812FC" w:rsidP="005812FC">
      <w:pPr>
        <w:jc w:val="both"/>
        <w:rPr>
          <w:rFonts w:cs="Arial"/>
          <w:b/>
          <w:bCs/>
          <w:i/>
          <w:iCs/>
          <w:sz w:val="26"/>
          <w:szCs w:val="26"/>
        </w:rPr>
      </w:pPr>
      <w:r w:rsidRPr="00E0727D">
        <w:rPr>
          <w:rFonts w:cs="Arial"/>
          <w:b/>
          <w:bCs/>
          <w:i/>
          <w:iCs/>
          <w:sz w:val="26"/>
          <w:szCs w:val="26"/>
        </w:rPr>
        <w:t>Investigation Procedure</w:t>
      </w:r>
    </w:p>
    <w:p w14:paraId="28AD724D" w14:textId="318E75B7" w:rsidR="005812FC" w:rsidRPr="005812FC" w:rsidRDefault="005812FC" w:rsidP="005812FC">
      <w:pPr>
        <w:jc w:val="both"/>
        <w:rPr>
          <w:rFonts w:cs="Arial"/>
        </w:rPr>
      </w:pPr>
      <w:r w:rsidRPr="005812FC">
        <w:rPr>
          <w:rFonts w:cs="Arial"/>
        </w:rPr>
        <w:t xml:space="preserve">Where a grievance cannot be resolved informally and </w:t>
      </w:r>
      <w:r w:rsidR="004050FA" w:rsidRPr="007B16D7">
        <w:rPr>
          <w:rFonts w:cs="Arial"/>
          <w:highlight w:val="yellow"/>
        </w:rPr>
        <w:t>[Company Name]</w:t>
      </w:r>
      <w:r w:rsidR="004050FA">
        <w:rPr>
          <w:rFonts w:cs="Arial"/>
        </w:rPr>
        <w:t xml:space="preserve"> </w:t>
      </w:r>
      <w:r w:rsidRPr="005812FC">
        <w:rPr>
          <w:rFonts w:cs="Arial"/>
        </w:rPr>
        <w:t xml:space="preserve">deems an investigation is required, the matter will be investigated by such appropriate person as </w:t>
      </w:r>
      <w:r w:rsidR="004050FA" w:rsidRPr="007B16D7">
        <w:rPr>
          <w:rFonts w:cs="Arial"/>
          <w:highlight w:val="yellow"/>
        </w:rPr>
        <w:t>[Company Name]</w:t>
      </w:r>
      <w:r w:rsidR="004050FA">
        <w:rPr>
          <w:rFonts w:cs="Arial"/>
        </w:rPr>
        <w:t xml:space="preserve"> </w:t>
      </w:r>
      <w:r w:rsidRPr="005812FC">
        <w:rPr>
          <w:rFonts w:cs="Arial"/>
        </w:rPr>
        <w:t>deems appropriate. This may be an external investigator.</w:t>
      </w:r>
    </w:p>
    <w:p w14:paraId="2106A9EC" w14:textId="77777777" w:rsidR="005812FC" w:rsidRPr="005812FC" w:rsidRDefault="005812FC" w:rsidP="005812FC">
      <w:pPr>
        <w:jc w:val="both"/>
        <w:rPr>
          <w:rFonts w:cs="Arial"/>
        </w:rPr>
      </w:pPr>
    </w:p>
    <w:p w14:paraId="17B1942F" w14:textId="77777777" w:rsidR="005812FC" w:rsidRPr="005812FC" w:rsidRDefault="005812FC" w:rsidP="005812FC">
      <w:pPr>
        <w:jc w:val="both"/>
        <w:rPr>
          <w:rFonts w:cs="Arial"/>
        </w:rPr>
      </w:pPr>
      <w:r w:rsidRPr="005812FC">
        <w:rPr>
          <w:rFonts w:cs="Arial"/>
        </w:rPr>
        <w:t>How the investigation is to be conducted is at the complete discretion of the Company. The following</w:t>
      </w:r>
    </w:p>
    <w:p w14:paraId="128E9390" w14:textId="77777777" w:rsidR="005812FC" w:rsidRPr="005812FC" w:rsidRDefault="005812FC" w:rsidP="005812FC">
      <w:pPr>
        <w:jc w:val="both"/>
        <w:rPr>
          <w:rFonts w:cs="Arial"/>
        </w:rPr>
      </w:pPr>
      <w:r w:rsidRPr="005812FC">
        <w:rPr>
          <w:rFonts w:cs="Arial"/>
        </w:rPr>
        <w:t>are general guidelines only.</w:t>
      </w:r>
    </w:p>
    <w:p w14:paraId="02BFAF8B" w14:textId="77777777" w:rsidR="005812FC" w:rsidRPr="005812FC" w:rsidRDefault="005812FC" w:rsidP="005812FC">
      <w:pPr>
        <w:jc w:val="both"/>
        <w:rPr>
          <w:rFonts w:cs="Arial"/>
        </w:rPr>
      </w:pPr>
    </w:p>
    <w:p w14:paraId="0EBE0BC4" w14:textId="77777777" w:rsidR="005812FC" w:rsidRPr="005812FC" w:rsidRDefault="005812FC" w:rsidP="005812FC">
      <w:pPr>
        <w:jc w:val="both"/>
        <w:rPr>
          <w:rFonts w:cs="Arial"/>
        </w:rPr>
      </w:pPr>
      <w:r w:rsidRPr="005812FC">
        <w:rPr>
          <w:rFonts w:cs="Arial"/>
        </w:rPr>
        <w:t>During the investigation, you will generally be interviewed first, following which any witnesses, the person against whom the complaint is made, and any other relevant people will be independently interviewed. Both you and the person against whom the complaint is made will generally be allowed to have a support person present when the interview is being conducted.</w:t>
      </w:r>
    </w:p>
    <w:p w14:paraId="2BD60E63" w14:textId="77777777" w:rsidR="005812FC" w:rsidRPr="005812FC" w:rsidRDefault="005812FC" w:rsidP="005812FC">
      <w:pPr>
        <w:jc w:val="both"/>
        <w:rPr>
          <w:rFonts w:cs="Arial"/>
        </w:rPr>
      </w:pPr>
    </w:p>
    <w:p w14:paraId="4DF2AE93" w14:textId="77777777" w:rsidR="005812FC" w:rsidRPr="005812FC" w:rsidRDefault="005812FC" w:rsidP="005812FC">
      <w:pPr>
        <w:pStyle w:val="ListParagraph"/>
        <w:numPr>
          <w:ilvl w:val="0"/>
          <w:numId w:val="12"/>
        </w:numPr>
        <w:spacing w:after="120"/>
        <w:ind w:left="1077" w:hanging="357"/>
        <w:contextualSpacing w:val="0"/>
        <w:jc w:val="both"/>
        <w:rPr>
          <w:rFonts w:cs="Arial"/>
        </w:rPr>
      </w:pPr>
      <w:r w:rsidRPr="005812FC">
        <w:rPr>
          <w:rFonts w:cs="Arial"/>
        </w:rPr>
        <w:t>If the complaint is substantiated, appropriate action will be taken (see below)</w:t>
      </w:r>
    </w:p>
    <w:p w14:paraId="72202999" w14:textId="77777777" w:rsidR="005812FC" w:rsidRPr="005812FC" w:rsidRDefault="005812FC" w:rsidP="005812FC">
      <w:pPr>
        <w:pStyle w:val="ListParagraph"/>
        <w:numPr>
          <w:ilvl w:val="0"/>
          <w:numId w:val="12"/>
        </w:numPr>
        <w:spacing w:after="120"/>
        <w:ind w:left="1077" w:hanging="357"/>
        <w:contextualSpacing w:val="0"/>
        <w:jc w:val="both"/>
        <w:rPr>
          <w:rFonts w:cs="Arial"/>
        </w:rPr>
      </w:pPr>
      <w:r w:rsidRPr="005812FC">
        <w:rPr>
          <w:rFonts w:cs="Arial"/>
        </w:rPr>
        <w:t>If the complaint is unsubstantiated, you will generally be given an explanation as to why that finding was made.</w:t>
      </w:r>
    </w:p>
    <w:p w14:paraId="56E8B782" w14:textId="77777777" w:rsidR="005812FC" w:rsidRPr="005812FC" w:rsidRDefault="005812FC" w:rsidP="005812FC">
      <w:pPr>
        <w:pStyle w:val="ListParagraph"/>
        <w:numPr>
          <w:ilvl w:val="0"/>
          <w:numId w:val="12"/>
        </w:numPr>
        <w:spacing w:after="120"/>
        <w:ind w:left="1077" w:hanging="357"/>
        <w:contextualSpacing w:val="0"/>
        <w:jc w:val="both"/>
        <w:rPr>
          <w:rFonts w:cs="Arial"/>
        </w:rPr>
      </w:pPr>
      <w:r w:rsidRPr="005812FC">
        <w:rPr>
          <w:rFonts w:cs="Arial"/>
        </w:rPr>
        <w:t>If the complaint is found to have been fabricated or vexatious, appropriate disciplinary action may be taken against you up to and including termination of employment.</w:t>
      </w:r>
    </w:p>
    <w:p w14:paraId="38D4E9D7" w14:textId="77777777" w:rsidR="005812FC" w:rsidRPr="005812FC" w:rsidRDefault="005812FC" w:rsidP="005812FC">
      <w:pPr>
        <w:jc w:val="both"/>
        <w:rPr>
          <w:rFonts w:cs="Arial"/>
        </w:rPr>
      </w:pPr>
    </w:p>
    <w:p w14:paraId="5B1BC15C" w14:textId="77777777" w:rsidR="005812FC" w:rsidRPr="005812FC" w:rsidRDefault="005812FC" w:rsidP="005812FC">
      <w:pPr>
        <w:jc w:val="both"/>
        <w:rPr>
          <w:rFonts w:cs="Arial"/>
        </w:rPr>
      </w:pPr>
      <w:r w:rsidRPr="005812FC">
        <w:rPr>
          <w:rFonts w:cs="Arial"/>
        </w:rPr>
        <w:t>If the investigation reveals that your complaint is valid, a number of actions may be taken, depending on the nature of the complaint. The person against whom the complaint is made may be asked to give you a written apology, he/she may be given a written warning, counselling, transfer, demotion, or may be subjected to disciplinary action up to and including termination of employment.</w:t>
      </w:r>
    </w:p>
    <w:p w14:paraId="52D5C19C" w14:textId="77777777" w:rsidR="005812FC" w:rsidRPr="005812FC" w:rsidRDefault="005812FC" w:rsidP="005812FC">
      <w:pPr>
        <w:jc w:val="both"/>
        <w:rPr>
          <w:rFonts w:cs="Arial"/>
        </w:rPr>
      </w:pPr>
    </w:p>
    <w:p w14:paraId="6D7159AE" w14:textId="77777777" w:rsidR="005812FC" w:rsidRPr="005812FC" w:rsidRDefault="005812FC" w:rsidP="005812FC">
      <w:pPr>
        <w:jc w:val="both"/>
        <w:rPr>
          <w:rFonts w:cs="Arial"/>
        </w:rPr>
      </w:pPr>
      <w:r w:rsidRPr="005812FC">
        <w:rPr>
          <w:rFonts w:cs="Arial"/>
        </w:rPr>
        <w:lastRenderedPageBreak/>
        <w:t>If the investigation is inconclusive, i.e. the complaint cannot be proved due to lack of evidence or the conduct is not sufficiently serious to justify disciplinary action, the Company may nevertheless take a number of actions. These may include training and/or monitoring of relevant staff.</w:t>
      </w:r>
    </w:p>
    <w:p w14:paraId="308A6A83" w14:textId="77777777" w:rsidR="005812FC" w:rsidRPr="005812FC" w:rsidRDefault="005812FC" w:rsidP="005812FC">
      <w:pPr>
        <w:jc w:val="both"/>
        <w:rPr>
          <w:rFonts w:cs="Arial"/>
        </w:rPr>
      </w:pPr>
    </w:p>
    <w:p w14:paraId="4924F8A2" w14:textId="77777777" w:rsidR="005812FC" w:rsidRPr="005812FC" w:rsidRDefault="005812FC" w:rsidP="005812FC">
      <w:pPr>
        <w:jc w:val="both"/>
        <w:rPr>
          <w:rFonts w:cs="Arial"/>
        </w:rPr>
      </w:pPr>
      <w:r w:rsidRPr="005812FC">
        <w:rPr>
          <w:rFonts w:cs="Arial"/>
        </w:rPr>
        <w:t>If the complaint is found to have been fabricated or raised vexatiously, appropriate action may be taken against you including counselling, a formal warning, transfer, demotion, or disciplinary action up to and including termination of employment, depending on the seriousness of the circumstances.</w:t>
      </w:r>
    </w:p>
    <w:p w14:paraId="2A633EE9" w14:textId="77777777" w:rsidR="005812FC" w:rsidRPr="005812FC" w:rsidRDefault="005812FC" w:rsidP="005812FC">
      <w:pPr>
        <w:jc w:val="both"/>
        <w:rPr>
          <w:rFonts w:cs="Arial"/>
        </w:rPr>
      </w:pPr>
    </w:p>
    <w:p w14:paraId="3C71453D" w14:textId="657CC274" w:rsidR="005812FC" w:rsidRPr="005812FC" w:rsidRDefault="005812FC" w:rsidP="005812FC">
      <w:pPr>
        <w:jc w:val="both"/>
        <w:rPr>
          <w:rFonts w:cs="Arial"/>
        </w:rPr>
      </w:pPr>
      <w:r w:rsidRPr="005812FC">
        <w:rPr>
          <w:rFonts w:cs="Arial"/>
        </w:rPr>
        <w:t xml:space="preserve">If you are not satisfied with the way in which your grievance was handled, you are encouraged to speak to your Human Resources team, your </w:t>
      </w:r>
      <w:r w:rsidR="00675A51" w:rsidRPr="001F7453">
        <w:rPr>
          <w:rFonts w:cs="Arial"/>
          <w:highlight w:val="yellow"/>
        </w:rPr>
        <w:t>[Insert Position (e.g. CEO/Director/Owner)]</w:t>
      </w:r>
      <w:r w:rsidR="00675A51">
        <w:rPr>
          <w:rFonts w:cs="Arial"/>
        </w:rPr>
        <w:t xml:space="preserve"> </w:t>
      </w:r>
      <w:r w:rsidRPr="005812FC">
        <w:rPr>
          <w:rFonts w:cs="Arial"/>
        </w:rPr>
        <w:t xml:space="preserve">or a senior member of the </w:t>
      </w:r>
      <w:r w:rsidR="00675A51" w:rsidRPr="001F7453">
        <w:rPr>
          <w:rFonts w:cs="Arial"/>
          <w:highlight w:val="yellow"/>
        </w:rPr>
        <w:t>[Insert Position (e.g. CEO/Director/Owner)]</w:t>
      </w:r>
      <w:r w:rsidRPr="005812FC">
        <w:rPr>
          <w:rFonts w:cs="Arial"/>
        </w:rPr>
        <w:t xml:space="preserve">. </w:t>
      </w:r>
    </w:p>
    <w:p w14:paraId="607A11C5" w14:textId="77777777" w:rsidR="005812FC" w:rsidRPr="005812FC" w:rsidRDefault="005812FC" w:rsidP="005812FC">
      <w:pPr>
        <w:jc w:val="both"/>
        <w:rPr>
          <w:rFonts w:cs="Arial"/>
        </w:rPr>
      </w:pPr>
    </w:p>
    <w:p w14:paraId="46089FE3" w14:textId="77777777" w:rsidR="005812FC" w:rsidRPr="005812FC" w:rsidRDefault="005812FC" w:rsidP="005812FC">
      <w:pPr>
        <w:jc w:val="both"/>
        <w:rPr>
          <w:rFonts w:cs="Arial"/>
        </w:rPr>
      </w:pPr>
      <w:r w:rsidRPr="005812FC">
        <w:rPr>
          <w:rFonts w:cs="Arial"/>
        </w:rPr>
        <w:t>You may also wish to consider making a claim in the Fair Work Commission or the court. In appropriate circumstances you may wish to seek advice from a union or lawyer.</w:t>
      </w:r>
    </w:p>
    <w:p w14:paraId="53EAA1D4" w14:textId="77777777" w:rsidR="005812FC" w:rsidRPr="005812FC" w:rsidRDefault="005812FC" w:rsidP="005812FC">
      <w:pPr>
        <w:jc w:val="both"/>
        <w:rPr>
          <w:rFonts w:cs="Arial"/>
        </w:rPr>
      </w:pPr>
    </w:p>
    <w:p w14:paraId="6B4F1E1A" w14:textId="77777777" w:rsidR="005812FC" w:rsidRPr="00E0727D" w:rsidRDefault="005812FC" w:rsidP="005812FC">
      <w:pPr>
        <w:jc w:val="both"/>
        <w:rPr>
          <w:rFonts w:cs="Arial"/>
          <w:b/>
          <w:bCs/>
          <w:i/>
          <w:iCs/>
          <w:sz w:val="26"/>
          <w:szCs w:val="26"/>
        </w:rPr>
      </w:pPr>
      <w:r w:rsidRPr="00E0727D">
        <w:rPr>
          <w:rFonts w:cs="Arial"/>
          <w:b/>
          <w:bCs/>
          <w:i/>
          <w:iCs/>
          <w:sz w:val="26"/>
          <w:szCs w:val="26"/>
        </w:rPr>
        <w:t>What do I need to do?</w:t>
      </w:r>
    </w:p>
    <w:p w14:paraId="5542AE5A" w14:textId="41ABACE0" w:rsidR="005812FC" w:rsidRDefault="005812FC" w:rsidP="005812FC">
      <w:pPr>
        <w:jc w:val="both"/>
        <w:rPr>
          <w:rFonts w:cs="Arial"/>
        </w:rPr>
      </w:pPr>
      <w:r w:rsidRPr="005812FC">
        <w:rPr>
          <w:rFonts w:cs="Arial"/>
        </w:rPr>
        <w:t xml:space="preserve">You need to review the Grievance Policy and make yourself familiar with the contents of the policy. In the event that you have any questions, make sure you address these to either the </w:t>
      </w:r>
      <w:r w:rsidR="00E82EAD" w:rsidRPr="001F7453">
        <w:rPr>
          <w:rFonts w:cs="Arial"/>
          <w:highlight w:val="yellow"/>
        </w:rPr>
        <w:t>[Insert Position (e.g. CEO/Director/Owner)]</w:t>
      </w:r>
      <w:r w:rsidRPr="005812FC">
        <w:rPr>
          <w:rFonts w:cs="Arial"/>
        </w:rPr>
        <w:t>.</w:t>
      </w:r>
    </w:p>
    <w:p w14:paraId="2839C34D" w14:textId="4B062C5A" w:rsidR="00E0727D" w:rsidRDefault="00E0727D" w:rsidP="005812FC">
      <w:pPr>
        <w:jc w:val="both"/>
        <w:rPr>
          <w:rFonts w:cs="Arial"/>
        </w:rPr>
      </w:pPr>
    </w:p>
    <w:p w14:paraId="46E04832" w14:textId="77777777" w:rsidR="00E0727D" w:rsidRPr="005812FC" w:rsidRDefault="00E0727D" w:rsidP="005812FC">
      <w:pPr>
        <w:jc w:val="both"/>
        <w:rPr>
          <w:rFonts w:cs="Arial"/>
        </w:rPr>
      </w:pPr>
    </w:p>
    <w:p w14:paraId="58EE44F6" w14:textId="634E35F7" w:rsidR="005812FC" w:rsidRPr="00E0727D" w:rsidRDefault="005812FC" w:rsidP="005812FC">
      <w:pPr>
        <w:jc w:val="both"/>
        <w:rPr>
          <w:rFonts w:cs="Arial"/>
          <w:i/>
          <w:iCs/>
          <w:sz w:val="26"/>
          <w:szCs w:val="26"/>
        </w:rPr>
      </w:pPr>
      <w:r w:rsidRPr="00E0727D">
        <w:rPr>
          <w:rFonts w:cs="Arial"/>
          <w:b/>
          <w:bCs/>
          <w:i/>
          <w:iCs/>
          <w:sz w:val="26"/>
          <w:szCs w:val="26"/>
        </w:rPr>
        <w:t>What happens if I do not comply with the Grievance Policy?</w:t>
      </w:r>
    </w:p>
    <w:p w14:paraId="47D866B6" w14:textId="5C353A53" w:rsidR="005812FC" w:rsidRPr="005812FC" w:rsidRDefault="005812FC" w:rsidP="005812FC">
      <w:pPr>
        <w:jc w:val="both"/>
        <w:rPr>
          <w:rFonts w:cs="Arial"/>
        </w:rPr>
      </w:pPr>
      <w:r w:rsidRPr="005812FC">
        <w:rPr>
          <w:rFonts w:cs="Arial"/>
        </w:rPr>
        <w:t xml:space="preserve">The consequences of a breach of this policy will vary depending on the type and seriousness of the breach and will be at the discretion of </w:t>
      </w:r>
      <w:r w:rsidR="009D012E" w:rsidRPr="007B16D7">
        <w:rPr>
          <w:rFonts w:cs="Arial"/>
          <w:highlight w:val="yellow"/>
        </w:rPr>
        <w:t>[Company Name]</w:t>
      </w:r>
      <w:r w:rsidRPr="005812FC">
        <w:rPr>
          <w:rFonts w:cs="Arial"/>
        </w:rPr>
        <w:t xml:space="preserve">. Depending on the circumstances, </w:t>
      </w:r>
      <w:r w:rsidR="009D012E" w:rsidRPr="007B16D7">
        <w:rPr>
          <w:rFonts w:cs="Arial"/>
          <w:highlight w:val="yellow"/>
        </w:rPr>
        <w:t>[Company Name]</w:t>
      </w:r>
      <w:r w:rsidR="009D012E">
        <w:rPr>
          <w:rFonts w:cs="Arial"/>
        </w:rPr>
        <w:t xml:space="preserve"> </w:t>
      </w:r>
      <w:r w:rsidRPr="005812FC">
        <w:rPr>
          <w:rFonts w:cs="Arial"/>
        </w:rPr>
        <w:t>may take disciplinary action up to and including termination of employment.</w:t>
      </w:r>
    </w:p>
    <w:p w14:paraId="53E929AF" w14:textId="77777777" w:rsidR="005812FC" w:rsidRPr="005812FC" w:rsidRDefault="005812FC" w:rsidP="005812FC">
      <w:pPr>
        <w:jc w:val="both"/>
        <w:rPr>
          <w:rFonts w:cs="Arial"/>
        </w:rPr>
      </w:pPr>
    </w:p>
    <w:p w14:paraId="32F1090C" w14:textId="2677323A" w:rsidR="005812FC" w:rsidRPr="005812FC" w:rsidRDefault="005812FC" w:rsidP="005812FC">
      <w:pPr>
        <w:jc w:val="both"/>
        <w:rPr>
          <w:rFonts w:cs="Arial"/>
        </w:rPr>
      </w:pPr>
      <w:r w:rsidRPr="005812FC">
        <w:rPr>
          <w:rFonts w:cs="Arial"/>
        </w:rPr>
        <w:t xml:space="preserve">The recommendations described in this policy are not intended to be exhaustive, nor do they anticipate every possible use of Grievance. Employees should contact either the </w:t>
      </w:r>
      <w:r w:rsidR="00E82EAD" w:rsidRPr="001F7453">
        <w:rPr>
          <w:rFonts w:cs="Arial"/>
          <w:highlight w:val="yellow"/>
        </w:rPr>
        <w:t>[Insert Position (e.g. CEO/Director/Owner)]</w:t>
      </w:r>
      <w:r w:rsidR="00E82EAD">
        <w:rPr>
          <w:rFonts w:cs="Arial"/>
        </w:rPr>
        <w:t xml:space="preserve"> </w:t>
      </w:r>
      <w:r w:rsidRPr="005812FC">
        <w:rPr>
          <w:rFonts w:cs="Arial"/>
        </w:rPr>
        <w:t>with any queries relating to appropriate Grievance use in the first instance.</w:t>
      </w:r>
    </w:p>
    <w:p w14:paraId="63F4EF78" w14:textId="253E754A" w:rsidR="005812FC" w:rsidRDefault="005812FC" w:rsidP="005812FC">
      <w:pPr>
        <w:jc w:val="both"/>
        <w:rPr>
          <w:rFonts w:cs="Arial"/>
        </w:rPr>
      </w:pPr>
    </w:p>
    <w:p w14:paraId="68266A87" w14:textId="77777777" w:rsidR="00E0727D" w:rsidRPr="005812FC" w:rsidRDefault="00E0727D" w:rsidP="005812FC">
      <w:pPr>
        <w:jc w:val="both"/>
        <w:rPr>
          <w:rFonts w:cs="Arial"/>
        </w:rPr>
      </w:pPr>
    </w:p>
    <w:p w14:paraId="4693ADD4" w14:textId="77777777" w:rsidR="005812FC" w:rsidRPr="00E0727D" w:rsidRDefault="005812FC" w:rsidP="005812FC">
      <w:pPr>
        <w:jc w:val="both"/>
        <w:rPr>
          <w:rFonts w:cs="Arial"/>
          <w:b/>
          <w:bCs/>
          <w:i/>
          <w:iCs/>
          <w:sz w:val="26"/>
          <w:szCs w:val="26"/>
        </w:rPr>
      </w:pPr>
      <w:r w:rsidRPr="00E0727D">
        <w:rPr>
          <w:rFonts w:cs="Arial"/>
          <w:b/>
          <w:bCs/>
          <w:i/>
          <w:iCs/>
          <w:sz w:val="26"/>
          <w:szCs w:val="26"/>
        </w:rPr>
        <w:t>Policy and further information</w:t>
      </w:r>
    </w:p>
    <w:p w14:paraId="2A8072B0" w14:textId="225F3D6D" w:rsidR="005812FC" w:rsidRPr="005812FC" w:rsidRDefault="005812FC" w:rsidP="005812FC">
      <w:pPr>
        <w:jc w:val="both"/>
        <w:rPr>
          <w:rFonts w:cs="Arial"/>
        </w:rPr>
      </w:pPr>
      <w:r w:rsidRPr="005812FC">
        <w:rPr>
          <w:rFonts w:cs="Arial"/>
        </w:rPr>
        <w:t xml:space="preserve">To the extent that the contents of the Grievance Policy refers to obligations on </w:t>
      </w:r>
      <w:r w:rsidR="009D012E" w:rsidRPr="007B16D7">
        <w:rPr>
          <w:rFonts w:cs="Arial"/>
          <w:highlight w:val="yellow"/>
        </w:rPr>
        <w:t>[Company Name]</w:t>
      </w:r>
      <w:r w:rsidRPr="005812FC">
        <w:rPr>
          <w:rFonts w:cs="Arial"/>
        </w:rPr>
        <w:t>, they are guidelines for management or summaries of applicable legislative requirements only and are not contractual terms, conditions or representations on which a staff member may rely. Management is available to assist with any queries you have relating to the policy which is detailed above.</w:t>
      </w:r>
    </w:p>
    <w:p w14:paraId="1CBC8728" w14:textId="77777777" w:rsidR="005812FC" w:rsidRPr="005812FC" w:rsidRDefault="005812FC" w:rsidP="005812FC">
      <w:pPr>
        <w:jc w:val="both"/>
        <w:rPr>
          <w:rFonts w:cs="Arial"/>
        </w:rPr>
      </w:pPr>
    </w:p>
    <w:p w14:paraId="0799CC5F" w14:textId="77777777" w:rsidR="005812FC" w:rsidRPr="005812FC" w:rsidRDefault="005812FC" w:rsidP="005812FC">
      <w:pPr>
        <w:jc w:val="both"/>
        <w:rPr>
          <w:rFonts w:cs="Arial"/>
        </w:rPr>
      </w:pPr>
      <w:r w:rsidRPr="005812FC">
        <w:rPr>
          <w:rFonts w:cs="Arial"/>
        </w:rPr>
        <w:t>Employees are encouraged to read this policy in conjunction with other relevant Company policies such as:</w:t>
      </w:r>
    </w:p>
    <w:p w14:paraId="32420CE3" w14:textId="77777777" w:rsidR="005812FC" w:rsidRPr="005812FC" w:rsidRDefault="005812FC" w:rsidP="005812FC">
      <w:pPr>
        <w:jc w:val="both"/>
        <w:rPr>
          <w:rFonts w:cs="Arial"/>
        </w:rPr>
      </w:pPr>
    </w:p>
    <w:p w14:paraId="2AF53908" w14:textId="77777777" w:rsidR="005812FC" w:rsidRPr="005812FC" w:rsidRDefault="005812FC" w:rsidP="005812FC">
      <w:pPr>
        <w:pStyle w:val="ListParagraph"/>
        <w:numPr>
          <w:ilvl w:val="0"/>
          <w:numId w:val="13"/>
        </w:numPr>
        <w:jc w:val="both"/>
        <w:rPr>
          <w:rFonts w:cs="Arial"/>
        </w:rPr>
      </w:pPr>
      <w:r w:rsidRPr="005812FC">
        <w:rPr>
          <w:rFonts w:cs="Arial"/>
        </w:rPr>
        <w:t>Bullying &amp; Harassment Policy</w:t>
      </w:r>
    </w:p>
    <w:p w14:paraId="1C99B635" w14:textId="77777777" w:rsidR="005812FC" w:rsidRPr="005812FC" w:rsidRDefault="005812FC" w:rsidP="005812FC">
      <w:pPr>
        <w:jc w:val="both"/>
        <w:rPr>
          <w:rFonts w:cs="Arial"/>
        </w:rPr>
      </w:pPr>
    </w:p>
    <w:p w14:paraId="4FEFE1F9" w14:textId="77777777" w:rsidR="005812FC" w:rsidRPr="005812FC" w:rsidRDefault="005812FC" w:rsidP="005812FC">
      <w:pPr>
        <w:pStyle w:val="ListParagraph"/>
        <w:numPr>
          <w:ilvl w:val="0"/>
          <w:numId w:val="13"/>
        </w:numPr>
        <w:jc w:val="both"/>
        <w:rPr>
          <w:rFonts w:cs="Arial"/>
        </w:rPr>
      </w:pPr>
      <w:r w:rsidRPr="005812FC">
        <w:rPr>
          <w:rFonts w:cs="Arial"/>
        </w:rPr>
        <w:t>Code of Conduct</w:t>
      </w:r>
    </w:p>
    <w:p w14:paraId="40BCFBAD" w14:textId="77777777" w:rsidR="005812FC" w:rsidRPr="005812FC" w:rsidRDefault="005812FC" w:rsidP="005812FC">
      <w:pPr>
        <w:jc w:val="both"/>
        <w:rPr>
          <w:rFonts w:cs="Arial"/>
        </w:rPr>
      </w:pPr>
    </w:p>
    <w:p w14:paraId="2D0FFD1B" w14:textId="77777777" w:rsidR="005812FC" w:rsidRPr="005812FC" w:rsidRDefault="005812FC" w:rsidP="005812FC">
      <w:pPr>
        <w:pStyle w:val="ListParagraph"/>
        <w:numPr>
          <w:ilvl w:val="0"/>
          <w:numId w:val="13"/>
        </w:numPr>
        <w:jc w:val="both"/>
        <w:rPr>
          <w:rFonts w:cs="Arial"/>
        </w:rPr>
      </w:pPr>
      <w:r w:rsidRPr="005812FC">
        <w:rPr>
          <w:rFonts w:cs="Arial"/>
        </w:rPr>
        <w:t>Workplace Health &amp; Safety Policy</w:t>
      </w:r>
    </w:p>
    <w:p w14:paraId="666D5405" w14:textId="161D92EB" w:rsidR="008E78D1" w:rsidRDefault="008E78D1" w:rsidP="008E78D1">
      <w:pPr>
        <w:jc w:val="both"/>
        <w:rPr>
          <w:rFonts w:cs="Arial"/>
        </w:rPr>
      </w:pPr>
    </w:p>
    <w:p w14:paraId="079A014A" w14:textId="77777777" w:rsidR="002A7E93" w:rsidRPr="002A7E93" w:rsidRDefault="002A7E93" w:rsidP="008E78D1">
      <w:pPr>
        <w:jc w:val="both"/>
        <w:rPr>
          <w:rFonts w:cs="Arial"/>
        </w:rPr>
      </w:pPr>
    </w:p>
    <w:p w14:paraId="0B3D235B" w14:textId="77777777" w:rsidR="008E78D1" w:rsidRPr="008A7643" w:rsidRDefault="008E78D1" w:rsidP="008E78D1">
      <w:pPr>
        <w:jc w:val="both"/>
        <w:rPr>
          <w:rFonts w:cs="Arial"/>
          <w:b/>
          <w:bCs/>
          <w:i/>
          <w:iCs/>
          <w:sz w:val="26"/>
          <w:szCs w:val="26"/>
        </w:rPr>
      </w:pPr>
      <w:r w:rsidRPr="008A7643">
        <w:rPr>
          <w:rFonts w:cs="Arial"/>
          <w:b/>
          <w:bCs/>
          <w:i/>
          <w:iCs/>
          <w:sz w:val="26"/>
          <w:szCs w:val="26"/>
        </w:rPr>
        <w:t>Document Control</w:t>
      </w:r>
    </w:p>
    <w:p w14:paraId="4381FDE0" w14:textId="75D3217A" w:rsidR="008E78D1" w:rsidRPr="006319A2" w:rsidRDefault="008E78D1" w:rsidP="008E78D1">
      <w:pPr>
        <w:jc w:val="both"/>
        <w:rPr>
          <w:rFonts w:cs="Arial"/>
        </w:rPr>
      </w:pPr>
      <w:r w:rsidRPr="006319A2">
        <w:rPr>
          <w:rFonts w:cs="Arial"/>
        </w:rPr>
        <w:t xml:space="preserve">This Policy will be reviewed on a regular basis and approved by the </w:t>
      </w:r>
      <w:r w:rsidR="007D053B" w:rsidRPr="001F7453">
        <w:rPr>
          <w:rFonts w:cs="Arial"/>
          <w:highlight w:val="yellow"/>
        </w:rPr>
        <w:t>[Insert Position (e.g. CEO/Director/Owner)]</w:t>
      </w:r>
      <w:r w:rsidRPr="006319A2">
        <w:rPr>
          <w:rFonts w:cs="Arial"/>
        </w:rPr>
        <w:t>.</w:t>
      </w:r>
    </w:p>
    <w:p w14:paraId="6CF54D78" w14:textId="77777777" w:rsidR="008E78D1" w:rsidRPr="00D84454" w:rsidRDefault="008E78D1" w:rsidP="008E78D1">
      <w:pPr>
        <w:jc w:val="both"/>
        <w:rPr>
          <w:rFonts w:cs="Arial"/>
          <w:sz w:val="20"/>
          <w:szCs w:val="20"/>
        </w:rPr>
      </w:pPr>
    </w:p>
    <w:tbl>
      <w:tblPr>
        <w:tblStyle w:val="TableGrid"/>
        <w:tblW w:w="9497" w:type="dxa"/>
        <w:tblInd w:w="0" w:type="dxa"/>
        <w:tblLook w:val="04A0" w:firstRow="1" w:lastRow="0" w:firstColumn="1" w:lastColumn="0" w:noHBand="0" w:noVBand="1"/>
      </w:tblPr>
      <w:tblGrid>
        <w:gridCol w:w="2374"/>
        <w:gridCol w:w="2374"/>
        <w:gridCol w:w="2607"/>
        <w:gridCol w:w="2142"/>
      </w:tblGrid>
      <w:tr w:rsidR="00BC1302" w14:paraId="777D6DB4" w14:textId="77777777" w:rsidTr="00775FF2">
        <w:trPr>
          <w:trHeight w:val="677"/>
        </w:trPr>
        <w:tc>
          <w:tcPr>
            <w:tcW w:w="2374" w:type="dxa"/>
          </w:tcPr>
          <w:p w14:paraId="68FD0225" w14:textId="77777777" w:rsidR="00775FF2" w:rsidRDefault="00775FF2" w:rsidP="00BC1302"/>
          <w:p w14:paraId="1C3943EF" w14:textId="26DF8BA5" w:rsidR="00BC1302" w:rsidRPr="00775FF2" w:rsidRDefault="00BC1302" w:rsidP="00BC1302">
            <w:r w:rsidRPr="00775FF2">
              <w:t>Impleme</w:t>
            </w:r>
            <w:r w:rsidR="001558B2" w:rsidRPr="00775FF2">
              <w:t>ntation date</w:t>
            </w:r>
          </w:p>
        </w:tc>
        <w:tc>
          <w:tcPr>
            <w:tcW w:w="2374" w:type="dxa"/>
          </w:tcPr>
          <w:p w14:paraId="658E202D" w14:textId="77777777" w:rsidR="00775FF2" w:rsidRDefault="00775FF2" w:rsidP="00BC1302"/>
          <w:p w14:paraId="5BEFD5FB" w14:textId="4D48310A" w:rsidR="00BC1302" w:rsidRPr="00775FF2" w:rsidRDefault="001558B2" w:rsidP="00BC1302">
            <w:r w:rsidRPr="00775FF2">
              <w:t>Author</w:t>
            </w:r>
          </w:p>
        </w:tc>
        <w:tc>
          <w:tcPr>
            <w:tcW w:w="2607" w:type="dxa"/>
          </w:tcPr>
          <w:p w14:paraId="6704580F" w14:textId="77777777" w:rsidR="00775FF2" w:rsidRDefault="00775FF2" w:rsidP="00BC1302"/>
          <w:p w14:paraId="1AF0D3D4" w14:textId="18754C7F" w:rsidR="00BC1302" w:rsidRPr="00775FF2" w:rsidRDefault="001558B2" w:rsidP="00BC1302">
            <w:r w:rsidRPr="00775FF2">
              <w:t>Approved by</w:t>
            </w:r>
          </w:p>
        </w:tc>
        <w:tc>
          <w:tcPr>
            <w:tcW w:w="2142" w:type="dxa"/>
          </w:tcPr>
          <w:p w14:paraId="71B5BB7C" w14:textId="77777777" w:rsidR="00775FF2" w:rsidRDefault="00775FF2" w:rsidP="00BC1302"/>
          <w:p w14:paraId="23FB3719" w14:textId="2CB332EF" w:rsidR="00BC1302" w:rsidRPr="00775FF2" w:rsidRDefault="001558B2" w:rsidP="00BC1302">
            <w:r w:rsidRPr="00775FF2">
              <w:t>Date of next review</w:t>
            </w:r>
          </w:p>
        </w:tc>
      </w:tr>
      <w:tr w:rsidR="00BC1302" w14:paraId="6FEDEC34" w14:textId="77777777" w:rsidTr="00775FF2">
        <w:trPr>
          <w:trHeight w:val="617"/>
        </w:trPr>
        <w:tc>
          <w:tcPr>
            <w:tcW w:w="2374" w:type="dxa"/>
          </w:tcPr>
          <w:p w14:paraId="21E6985D" w14:textId="3F0F6CF2" w:rsidR="00BC1302" w:rsidRPr="00775FF2" w:rsidRDefault="00775FF2" w:rsidP="00BC1302">
            <w:r w:rsidRPr="006319A2">
              <w:rPr>
                <w:highlight w:val="yellow"/>
              </w:rPr>
              <w:t>[Date]</w:t>
            </w:r>
          </w:p>
        </w:tc>
        <w:tc>
          <w:tcPr>
            <w:tcW w:w="2374" w:type="dxa"/>
          </w:tcPr>
          <w:p w14:paraId="266FF8EF" w14:textId="3B66C085" w:rsidR="00BC1302" w:rsidRPr="00775FF2" w:rsidRDefault="00775FF2" w:rsidP="00BC1302">
            <w:r w:rsidRPr="006319A2">
              <w:rPr>
                <w:highlight w:val="yellow"/>
              </w:rPr>
              <w:t>[Name]</w:t>
            </w:r>
          </w:p>
        </w:tc>
        <w:tc>
          <w:tcPr>
            <w:tcW w:w="2607" w:type="dxa"/>
          </w:tcPr>
          <w:p w14:paraId="30ADB7CD" w14:textId="2A4B2541" w:rsidR="00BC1302" w:rsidRPr="00775FF2" w:rsidRDefault="00775FF2" w:rsidP="00BC1302">
            <w:r w:rsidRPr="006319A2">
              <w:rPr>
                <w:highlight w:val="yellow"/>
              </w:rPr>
              <w:t>[Position]</w:t>
            </w:r>
          </w:p>
        </w:tc>
        <w:tc>
          <w:tcPr>
            <w:tcW w:w="2142" w:type="dxa"/>
          </w:tcPr>
          <w:p w14:paraId="1370F82F" w14:textId="0813C4F4" w:rsidR="00BC1302" w:rsidRPr="00775FF2" w:rsidRDefault="006319A2" w:rsidP="00BC1302">
            <w:r w:rsidRPr="006319A2">
              <w:rPr>
                <w:highlight w:val="yellow"/>
              </w:rPr>
              <w:t>[Month, Year]</w:t>
            </w:r>
          </w:p>
        </w:tc>
      </w:tr>
    </w:tbl>
    <w:p w14:paraId="18561CEE" w14:textId="77777777" w:rsidR="008E78D1" w:rsidRPr="00696607" w:rsidRDefault="008E78D1" w:rsidP="00BC1302">
      <w:pPr>
        <w:rPr>
          <w:sz w:val="20"/>
          <w:szCs w:val="20"/>
        </w:rPr>
      </w:pPr>
      <w:r w:rsidRPr="00696607">
        <w:rPr>
          <w:sz w:val="20"/>
          <w:szCs w:val="20"/>
        </w:rPr>
        <w:t xml:space="preserve"> </w:t>
      </w:r>
    </w:p>
    <w:p w14:paraId="3891FAE9" w14:textId="77777777" w:rsidR="00FF0AB5" w:rsidRPr="009B247F" w:rsidRDefault="00FF0AB5" w:rsidP="00381595">
      <w:pPr>
        <w:keepNext/>
        <w:spacing w:line="360" w:lineRule="exact"/>
        <w:outlineLvl w:val="0"/>
        <w:rPr>
          <w:rFonts w:cs="Arial"/>
          <w:b/>
          <w:bCs/>
        </w:rPr>
      </w:pPr>
    </w:p>
    <w:sectPr w:rsidR="00FF0AB5" w:rsidRPr="009B247F" w:rsidSect="00537AB7">
      <w:headerReference w:type="default" r:id="rId12"/>
      <w:footerReference w:type="default" r:id="rId13"/>
      <w:pgSz w:w="11906" w:h="16838" w:code="9"/>
      <w:pgMar w:top="1440" w:right="991" w:bottom="1440" w:left="1440" w:header="426" w:footer="14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14CC2" w14:textId="77777777" w:rsidR="009D5F8A" w:rsidRDefault="009D5F8A" w:rsidP="008C6715">
      <w:r>
        <w:separator/>
      </w:r>
    </w:p>
  </w:endnote>
  <w:endnote w:type="continuationSeparator" w:id="0">
    <w:p w14:paraId="12E93283" w14:textId="77777777" w:rsidR="009D5F8A" w:rsidRDefault="009D5F8A" w:rsidP="008C6715">
      <w:r>
        <w:continuationSeparator/>
      </w:r>
    </w:p>
  </w:endnote>
  <w:endnote w:type="continuationNotice" w:id="1">
    <w:p w14:paraId="1576C971" w14:textId="77777777" w:rsidR="009D5F8A" w:rsidRDefault="009D5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Goth BT">
    <w:altName w:val="Corbel"/>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C2FB5" w14:textId="77777777" w:rsidR="00FF0AB5" w:rsidRPr="002B1DAE" w:rsidRDefault="00FF0AB5" w:rsidP="002B1DAE">
    <w:pPr>
      <w:pStyle w:val="Footer"/>
      <w:pBdr>
        <w:top w:val="single" w:sz="12" w:space="1" w:color="auto"/>
      </w:pBdr>
      <w:tabs>
        <w:tab w:val="left" w:pos="3405"/>
        <w:tab w:val="right" w:pos="9070"/>
      </w:tabs>
      <w:rPr>
        <w:rFonts w:cs="Arial"/>
        <w:sz w:val="20"/>
        <w:szCs w:val="20"/>
        <w:lang w:val="en-AU"/>
      </w:rPr>
    </w:pPr>
    <w:r>
      <w:rPr>
        <w:rFonts w:cs="Arial"/>
        <w:sz w:val="20"/>
        <w:szCs w:val="20"/>
        <w:lang w:val="en-AU"/>
      </w:rPr>
      <w:tab/>
    </w:r>
    <w:r>
      <w:rPr>
        <w:rFonts w:cs="Arial"/>
        <w:sz w:val="20"/>
        <w:szCs w:val="20"/>
        <w:lang w:val="en-AU"/>
      </w:rPr>
      <w:tab/>
    </w:r>
    <w:r>
      <w:rPr>
        <w:rFonts w:cs="Arial"/>
        <w:sz w:val="20"/>
        <w:szCs w:val="20"/>
        <w:lang w:val="en-AU"/>
      </w:rPr>
      <w:tab/>
    </w:r>
    <w:r w:rsidRPr="00B84398">
      <w:rPr>
        <w:rFonts w:cs="Arial"/>
        <w:sz w:val="20"/>
        <w:szCs w:val="20"/>
        <w:lang w:val="en-AU"/>
      </w:rPr>
      <w:t xml:space="preserve">Page: </w:t>
    </w:r>
    <w:r w:rsidRPr="00B84398">
      <w:rPr>
        <w:rFonts w:cs="Arial"/>
        <w:sz w:val="20"/>
        <w:szCs w:val="20"/>
        <w:lang w:val="en-AU"/>
      </w:rPr>
      <w:fldChar w:fldCharType="begin"/>
    </w:r>
    <w:r w:rsidRPr="00B84398">
      <w:rPr>
        <w:rFonts w:cs="Arial"/>
        <w:sz w:val="20"/>
        <w:szCs w:val="20"/>
        <w:lang w:val="en-AU"/>
      </w:rPr>
      <w:instrText xml:space="preserve"> PAGE  \* Arabic  \* MERGEFORMAT </w:instrText>
    </w:r>
    <w:r w:rsidRPr="00B84398">
      <w:rPr>
        <w:rFonts w:cs="Arial"/>
        <w:sz w:val="20"/>
        <w:szCs w:val="20"/>
        <w:lang w:val="en-AU"/>
      </w:rPr>
      <w:fldChar w:fldCharType="separate"/>
    </w:r>
    <w:r>
      <w:rPr>
        <w:rFonts w:cs="Arial"/>
        <w:sz w:val="20"/>
        <w:szCs w:val="20"/>
      </w:rPr>
      <w:t>10</w:t>
    </w:r>
    <w:r w:rsidRPr="00B84398">
      <w:rPr>
        <w:rFonts w:cs="Arial"/>
        <w:sz w:val="20"/>
        <w:szCs w:val="20"/>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0917D" w14:textId="77777777" w:rsidR="009D5F8A" w:rsidRDefault="009D5F8A" w:rsidP="008C6715">
      <w:r>
        <w:separator/>
      </w:r>
    </w:p>
  </w:footnote>
  <w:footnote w:type="continuationSeparator" w:id="0">
    <w:p w14:paraId="28C8E5B7" w14:textId="77777777" w:rsidR="009D5F8A" w:rsidRDefault="009D5F8A" w:rsidP="008C6715">
      <w:r>
        <w:continuationSeparator/>
      </w:r>
    </w:p>
  </w:footnote>
  <w:footnote w:type="continuationNotice" w:id="1">
    <w:p w14:paraId="24BA78A9" w14:textId="77777777" w:rsidR="009D5F8A" w:rsidRDefault="009D5F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2B38C" w14:textId="5ED7EDE5" w:rsidR="00FF0AB5" w:rsidRDefault="00FF0AB5" w:rsidP="00537AB7">
    <w:pPr>
      <w:jc w:val="right"/>
      <w:rPr>
        <w:sz w:val="18"/>
        <w:szCs w:val="18"/>
      </w:rPr>
    </w:pPr>
  </w:p>
  <w:p w14:paraId="6A7EECEE" w14:textId="77777777" w:rsidR="00FF0AB5" w:rsidRDefault="00FF0AB5" w:rsidP="001D07A3">
    <w:pPr>
      <w:ind w:left="3600"/>
      <w:rPr>
        <w:sz w:val="18"/>
        <w:szCs w:val="18"/>
      </w:rPr>
    </w:pPr>
  </w:p>
  <w:p w14:paraId="18725646" w14:textId="77777777" w:rsidR="00FF0AB5" w:rsidRPr="008C6715" w:rsidRDefault="00FF0AB5" w:rsidP="000F66E1">
    <w:pPr>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3395"/>
    <w:multiLevelType w:val="hybridMultilevel"/>
    <w:tmpl w:val="2A80F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E7285C"/>
    <w:multiLevelType w:val="hybridMultilevel"/>
    <w:tmpl w:val="FE36092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8EC489F"/>
    <w:multiLevelType w:val="hybridMultilevel"/>
    <w:tmpl w:val="9EB29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656913"/>
    <w:multiLevelType w:val="hybridMultilevel"/>
    <w:tmpl w:val="86527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A662E4"/>
    <w:multiLevelType w:val="hybridMultilevel"/>
    <w:tmpl w:val="47063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DB4B18"/>
    <w:multiLevelType w:val="hybridMultilevel"/>
    <w:tmpl w:val="132A7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644E78"/>
    <w:multiLevelType w:val="hybridMultilevel"/>
    <w:tmpl w:val="0F6E3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340BB6"/>
    <w:multiLevelType w:val="hybridMultilevel"/>
    <w:tmpl w:val="FE84D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0C0363"/>
    <w:multiLevelType w:val="hybridMultilevel"/>
    <w:tmpl w:val="1BA86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09670C"/>
    <w:multiLevelType w:val="multilevel"/>
    <w:tmpl w:val="98962326"/>
    <w:styleLink w:val="StyleBulletedGray-50"/>
    <w:lvl w:ilvl="0">
      <w:start w:val="1"/>
      <w:numFmt w:val="bullet"/>
      <w:lvlText w:val=""/>
      <w:lvlJc w:val="left"/>
      <w:pPr>
        <w:tabs>
          <w:tab w:val="num" w:pos="397"/>
        </w:tabs>
        <w:ind w:left="397" w:hanging="284"/>
      </w:pPr>
      <w:rPr>
        <w:rFonts w:ascii="Symbol" w:hAnsi="Symbol"/>
        <w:color w:val="808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4C45D8"/>
    <w:multiLevelType w:val="hybridMultilevel"/>
    <w:tmpl w:val="71B6D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DA1790"/>
    <w:multiLevelType w:val="hybridMultilevel"/>
    <w:tmpl w:val="56E405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B8D4AF4"/>
    <w:multiLevelType w:val="hybridMultilevel"/>
    <w:tmpl w:val="5AAE3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7"/>
  </w:num>
  <w:num w:numId="5">
    <w:abstractNumId w:val="1"/>
  </w:num>
  <w:num w:numId="6">
    <w:abstractNumId w:val="5"/>
  </w:num>
  <w:num w:numId="7">
    <w:abstractNumId w:val="12"/>
  </w:num>
  <w:num w:numId="8">
    <w:abstractNumId w:val="4"/>
  </w:num>
  <w:num w:numId="9">
    <w:abstractNumId w:val="3"/>
  </w:num>
  <w:num w:numId="10">
    <w:abstractNumId w:val="0"/>
  </w:num>
  <w:num w:numId="11">
    <w:abstractNumId w:val="10"/>
  </w:num>
  <w:num w:numId="12">
    <w:abstractNumId w:val="11"/>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15"/>
    <w:rsid w:val="00001337"/>
    <w:rsid w:val="000040B5"/>
    <w:rsid w:val="00010825"/>
    <w:rsid w:val="00011E37"/>
    <w:rsid w:val="000266C3"/>
    <w:rsid w:val="000316CB"/>
    <w:rsid w:val="00031A52"/>
    <w:rsid w:val="00031E2F"/>
    <w:rsid w:val="000330AA"/>
    <w:rsid w:val="00035074"/>
    <w:rsid w:val="00040901"/>
    <w:rsid w:val="00040B4C"/>
    <w:rsid w:val="00041215"/>
    <w:rsid w:val="000472C3"/>
    <w:rsid w:val="000474B2"/>
    <w:rsid w:val="0005418A"/>
    <w:rsid w:val="00066E6F"/>
    <w:rsid w:val="00071EA1"/>
    <w:rsid w:val="000758C8"/>
    <w:rsid w:val="00084CAD"/>
    <w:rsid w:val="00094D93"/>
    <w:rsid w:val="000960A5"/>
    <w:rsid w:val="000A0CB5"/>
    <w:rsid w:val="000A3749"/>
    <w:rsid w:val="000A5F64"/>
    <w:rsid w:val="000A68D2"/>
    <w:rsid w:val="000B472A"/>
    <w:rsid w:val="000B54CA"/>
    <w:rsid w:val="000C1462"/>
    <w:rsid w:val="000C7E82"/>
    <w:rsid w:val="000D1013"/>
    <w:rsid w:val="000E308C"/>
    <w:rsid w:val="000E706F"/>
    <w:rsid w:val="000F5D17"/>
    <w:rsid w:val="000F6113"/>
    <w:rsid w:val="000F66E1"/>
    <w:rsid w:val="0010158F"/>
    <w:rsid w:val="001016A7"/>
    <w:rsid w:val="001155CE"/>
    <w:rsid w:val="00116B74"/>
    <w:rsid w:val="001250AE"/>
    <w:rsid w:val="00133362"/>
    <w:rsid w:val="00135124"/>
    <w:rsid w:val="0014091B"/>
    <w:rsid w:val="00147D94"/>
    <w:rsid w:val="00151C87"/>
    <w:rsid w:val="001558B2"/>
    <w:rsid w:val="0015721E"/>
    <w:rsid w:val="00161159"/>
    <w:rsid w:val="0016256D"/>
    <w:rsid w:val="00162DE4"/>
    <w:rsid w:val="00162ECF"/>
    <w:rsid w:val="001667C6"/>
    <w:rsid w:val="00166F73"/>
    <w:rsid w:val="00173D61"/>
    <w:rsid w:val="0017699A"/>
    <w:rsid w:val="00177448"/>
    <w:rsid w:val="00180B50"/>
    <w:rsid w:val="00181286"/>
    <w:rsid w:val="0018138B"/>
    <w:rsid w:val="00191F7B"/>
    <w:rsid w:val="00193A2A"/>
    <w:rsid w:val="00197440"/>
    <w:rsid w:val="001B163F"/>
    <w:rsid w:val="001B4CD0"/>
    <w:rsid w:val="001B6230"/>
    <w:rsid w:val="001C0C1C"/>
    <w:rsid w:val="001C12FB"/>
    <w:rsid w:val="001C3FCF"/>
    <w:rsid w:val="001C720A"/>
    <w:rsid w:val="001D07A3"/>
    <w:rsid w:val="001D18AB"/>
    <w:rsid w:val="001D3E5B"/>
    <w:rsid w:val="001D4735"/>
    <w:rsid w:val="001D618E"/>
    <w:rsid w:val="001E3494"/>
    <w:rsid w:val="001E3BC8"/>
    <w:rsid w:val="001E4204"/>
    <w:rsid w:val="001E5035"/>
    <w:rsid w:val="001E6170"/>
    <w:rsid w:val="001E622F"/>
    <w:rsid w:val="001E6E5B"/>
    <w:rsid w:val="001F7453"/>
    <w:rsid w:val="00202D72"/>
    <w:rsid w:val="0020633A"/>
    <w:rsid w:val="00210F78"/>
    <w:rsid w:val="00211FFC"/>
    <w:rsid w:val="002128D9"/>
    <w:rsid w:val="00213B94"/>
    <w:rsid w:val="00213D1F"/>
    <w:rsid w:val="0021473C"/>
    <w:rsid w:val="00220F43"/>
    <w:rsid w:val="00221F33"/>
    <w:rsid w:val="00230FEE"/>
    <w:rsid w:val="00231D1E"/>
    <w:rsid w:val="00232645"/>
    <w:rsid w:val="00236288"/>
    <w:rsid w:val="00237513"/>
    <w:rsid w:val="002557C9"/>
    <w:rsid w:val="0025676C"/>
    <w:rsid w:val="002600F1"/>
    <w:rsid w:val="00261071"/>
    <w:rsid w:val="00263692"/>
    <w:rsid w:val="0026425D"/>
    <w:rsid w:val="00270FEF"/>
    <w:rsid w:val="00271454"/>
    <w:rsid w:val="00271E99"/>
    <w:rsid w:val="00283FA2"/>
    <w:rsid w:val="00284C32"/>
    <w:rsid w:val="002915DC"/>
    <w:rsid w:val="002950E8"/>
    <w:rsid w:val="0029690B"/>
    <w:rsid w:val="002A692A"/>
    <w:rsid w:val="002A7E93"/>
    <w:rsid w:val="002B0AF2"/>
    <w:rsid w:val="002B1381"/>
    <w:rsid w:val="002B1DAE"/>
    <w:rsid w:val="002B5140"/>
    <w:rsid w:val="002B61D1"/>
    <w:rsid w:val="002C09C1"/>
    <w:rsid w:val="002C0C74"/>
    <w:rsid w:val="002C21C4"/>
    <w:rsid w:val="002C27BD"/>
    <w:rsid w:val="002C36F2"/>
    <w:rsid w:val="002D1817"/>
    <w:rsid w:val="002D3A09"/>
    <w:rsid w:val="002E60DE"/>
    <w:rsid w:val="002E6254"/>
    <w:rsid w:val="002E68FC"/>
    <w:rsid w:val="002F0DB4"/>
    <w:rsid w:val="002F1D97"/>
    <w:rsid w:val="002F574D"/>
    <w:rsid w:val="00301CC9"/>
    <w:rsid w:val="00303B61"/>
    <w:rsid w:val="003043E4"/>
    <w:rsid w:val="0030488E"/>
    <w:rsid w:val="00304AC4"/>
    <w:rsid w:val="00307981"/>
    <w:rsid w:val="00312272"/>
    <w:rsid w:val="00313BC2"/>
    <w:rsid w:val="00313E7C"/>
    <w:rsid w:val="003143FA"/>
    <w:rsid w:val="0031553F"/>
    <w:rsid w:val="00323B1B"/>
    <w:rsid w:val="00323E44"/>
    <w:rsid w:val="003250FE"/>
    <w:rsid w:val="00327154"/>
    <w:rsid w:val="0034136E"/>
    <w:rsid w:val="00342FF9"/>
    <w:rsid w:val="00346C64"/>
    <w:rsid w:val="003547A2"/>
    <w:rsid w:val="0035606F"/>
    <w:rsid w:val="0037099B"/>
    <w:rsid w:val="00373F51"/>
    <w:rsid w:val="00381595"/>
    <w:rsid w:val="00383C79"/>
    <w:rsid w:val="00395891"/>
    <w:rsid w:val="00395BF7"/>
    <w:rsid w:val="00397559"/>
    <w:rsid w:val="003A16C8"/>
    <w:rsid w:val="003A2D9D"/>
    <w:rsid w:val="003A5912"/>
    <w:rsid w:val="003A71E9"/>
    <w:rsid w:val="003B244E"/>
    <w:rsid w:val="003B582E"/>
    <w:rsid w:val="003C14AE"/>
    <w:rsid w:val="003C65E9"/>
    <w:rsid w:val="003C7446"/>
    <w:rsid w:val="003C7668"/>
    <w:rsid w:val="003D1740"/>
    <w:rsid w:val="003D4696"/>
    <w:rsid w:val="003E0756"/>
    <w:rsid w:val="003E1F35"/>
    <w:rsid w:val="003E6869"/>
    <w:rsid w:val="003F44B7"/>
    <w:rsid w:val="003F7D03"/>
    <w:rsid w:val="0040045B"/>
    <w:rsid w:val="0040140E"/>
    <w:rsid w:val="00401C06"/>
    <w:rsid w:val="00404DAF"/>
    <w:rsid w:val="004050FA"/>
    <w:rsid w:val="00405ADA"/>
    <w:rsid w:val="0041194B"/>
    <w:rsid w:val="00414A43"/>
    <w:rsid w:val="004207FC"/>
    <w:rsid w:val="0042459A"/>
    <w:rsid w:val="00426480"/>
    <w:rsid w:val="0043045B"/>
    <w:rsid w:val="004317DB"/>
    <w:rsid w:val="0043304A"/>
    <w:rsid w:val="00436B0D"/>
    <w:rsid w:val="004372D5"/>
    <w:rsid w:val="00453D14"/>
    <w:rsid w:val="004564D6"/>
    <w:rsid w:val="00457EDF"/>
    <w:rsid w:val="004600DC"/>
    <w:rsid w:val="004654BF"/>
    <w:rsid w:val="00467DB0"/>
    <w:rsid w:val="00471D46"/>
    <w:rsid w:val="00471E1B"/>
    <w:rsid w:val="00473687"/>
    <w:rsid w:val="004758BB"/>
    <w:rsid w:val="00477D77"/>
    <w:rsid w:val="00486BE8"/>
    <w:rsid w:val="00487EA1"/>
    <w:rsid w:val="00497744"/>
    <w:rsid w:val="004A10A2"/>
    <w:rsid w:val="004A1223"/>
    <w:rsid w:val="004A2C69"/>
    <w:rsid w:val="004A2DEF"/>
    <w:rsid w:val="004A5A75"/>
    <w:rsid w:val="004B36BC"/>
    <w:rsid w:val="004D15A9"/>
    <w:rsid w:val="004E4551"/>
    <w:rsid w:val="004E5216"/>
    <w:rsid w:val="004F1E3A"/>
    <w:rsid w:val="004F485F"/>
    <w:rsid w:val="004F7B68"/>
    <w:rsid w:val="00504C05"/>
    <w:rsid w:val="00512EAE"/>
    <w:rsid w:val="00527326"/>
    <w:rsid w:val="00527FCA"/>
    <w:rsid w:val="00534969"/>
    <w:rsid w:val="00535C02"/>
    <w:rsid w:val="00537AB7"/>
    <w:rsid w:val="00537CFE"/>
    <w:rsid w:val="00544547"/>
    <w:rsid w:val="005469C7"/>
    <w:rsid w:val="00546E9B"/>
    <w:rsid w:val="00552C3A"/>
    <w:rsid w:val="00556367"/>
    <w:rsid w:val="00562092"/>
    <w:rsid w:val="00566473"/>
    <w:rsid w:val="005665EB"/>
    <w:rsid w:val="00570A39"/>
    <w:rsid w:val="0057458A"/>
    <w:rsid w:val="0057703F"/>
    <w:rsid w:val="005812FC"/>
    <w:rsid w:val="00583027"/>
    <w:rsid w:val="005832FA"/>
    <w:rsid w:val="005840D0"/>
    <w:rsid w:val="00590AA3"/>
    <w:rsid w:val="00595667"/>
    <w:rsid w:val="00597322"/>
    <w:rsid w:val="005A0A30"/>
    <w:rsid w:val="005A1A17"/>
    <w:rsid w:val="005B1389"/>
    <w:rsid w:val="005B26DC"/>
    <w:rsid w:val="005B4555"/>
    <w:rsid w:val="005D058A"/>
    <w:rsid w:val="005D74BE"/>
    <w:rsid w:val="005D7646"/>
    <w:rsid w:val="005F47E4"/>
    <w:rsid w:val="005F4ADF"/>
    <w:rsid w:val="005F5EAD"/>
    <w:rsid w:val="00603790"/>
    <w:rsid w:val="00603832"/>
    <w:rsid w:val="00604F06"/>
    <w:rsid w:val="00607BF2"/>
    <w:rsid w:val="00611689"/>
    <w:rsid w:val="0061576A"/>
    <w:rsid w:val="00623FCC"/>
    <w:rsid w:val="00627362"/>
    <w:rsid w:val="00627540"/>
    <w:rsid w:val="006319A2"/>
    <w:rsid w:val="00633791"/>
    <w:rsid w:val="006364CB"/>
    <w:rsid w:val="00647D7E"/>
    <w:rsid w:val="00647E24"/>
    <w:rsid w:val="00651FC5"/>
    <w:rsid w:val="00654A49"/>
    <w:rsid w:val="00654B19"/>
    <w:rsid w:val="006714F0"/>
    <w:rsid w:val="00675747"/>
    <w:rsid w:val="00675A51"/>
    <w:rsid w:val="00677ED6"/>
    <w:rsid w:val="00683055"/>
    <w:rsid w:val="00687BD3"/>
    <w:rsid w:val="006912DD"/>
    <w:rsid w:val="006926DF"/>
    <w:rsid w:val="00693235"/>
    <w:rsid w:val="006961B6"/>
    <w:rsid w:val="00696607"/>
    <w:rsid w:val="006A0688"/>
    <w:rsid w:val="006A2446"/>
    <w:rsid w:val="006B2F97"/>
    <w:rsid w:val="006B34A5"/>
    <w:rsid w:val="006B7BA3"/>
    <w:rsid w:val="006C3A96"/>
    <w:rsid w:val="006E1B40"/>
    <w:rsid w:val="006E2E24"/>
    <w:rsid w:val="006E402E"/>
    <w:rsid w:val="006E7896"/>
    <w:rsid w:val="006E7991"/>
    <w:rsid w:val="006F74C3"/>
    <w:rsid w:val="0070030F"/>
    <w:rsid w:val="00700AFA"/>
    <w:rsid w:val="007112D3"/>
    <w:rsid w:val="00713942"/>
    <w:rsid w:val="00714447"/>
    <w:rsid w:val="0071623F"/>
    <w:rsid w:val="007201BE"/>
    <w:rsid w:val="0072088A"/>
    <w:rsid w:val="00721016"/>
    <w:rsid w:val="0072279A"/>
    <w:rsid w:val="00723C77"/>
    <w:rsid w:val="00724292"/>
    <w:rsid w:val="00726A22"/>
    <w:rsid w:val="00731E6C"/>
    <w:rsid w:val="00737B4C"/>
    <w:rsid w:val="00740B09"/>
    <w:rsid w:val="00741CC0"/>
    <w:rsid w:val="00747A09"/>
    <w:rsid w:val="007513C4"/>
    <w:rsid w:val="00755DF5"/>
    <w:rsid w:val="00757C5C"/>
    <w:rsid w:val="007621A6"/>
    <w:rsid w:val="00763361"/>
    <w:rsid w:val="00767536"/>
    <w:rsid w:val="007728A9"/>
    <w:rsid w:val="00773DFF"/>
    <w:rsid w:val="00775B5E"/>
    <w:rsid w:val="00775E38"/>
    <w:rsid w:val="00775FF2"/>
    <w:rsid w:val="00780D1E"/>
    <w:rsid w:val="00784177"/>
    <w:rsid w:val="007911B6"/>
    <w:rsid w:val="007945D6"/>
    <w:rsid w:val="007A4D8C"/>
    <w:rsid w:val="007A5CE4"/>
    <w:rsid w:val="007B16D7"/>
    <w:rsid w:val="007B30F8"/>
    <w:rsid w:val="007B3706"/>
    <w:rsid w:val="007C32B8"/>
    <w:rsid w:val="007C7E6C"/>
    <w:rsid w:val="007D053B"/>
    <w:rsid w:val="007D1C11"/>
    <w:rsid w:val="007D2E63"/>
    <w:rsid w:val="007E1852"/>
    <w:rsid w:val="007E38A1"/>
    <w:rsid w:val="007E6671"/>
    <w:rsid w:val="007F5F5C"/>
    <w:rsid w:val="007F6E79"/>
    <w:rsid w:val="008010D2"/>
    <w:rsid w:val="008127A4"/>
    <w:rsid w:val="0081600C"/>
    <w:rsid w:val="00817800"/>
    <w:rsid w:val="0082126A"/>
    <w:rsid w:val="008232DD"/>
    <w:rsid w:val="00825BF1"/>
    <w:rsid w:val="00826BA6"/>
    <w:rsid w:val="00832AD6"/>
    <w:rsid w:val="00837F17"/>
    <w:rsid w:val="00841706"/>
    <w:rsid w:val="00843FF7"/>
    <w:rsid w:val="0084524B"/>
    <w:rsid w:val="00852A42"/>
    <w:rsid w:val="0086103D"/>
    <w:rsid w:val="008631EE"/>
    <w:rsid w:val="00872B68"/>
    <w:rsid w:val="00876D34"/>
    <w:rsid w:val="008778F5"/>
    <w:rsid w:val="00877E90"/>
    <w:rsid w:val="00885DED"/>
    <w:rsid w:val="008A5EC6"/>
    <w:rsid w:val="008A61DE"/>
    <w:rsid w:val="008A6B43"/>
    <w:rsid w:val="008A7643"/>
    <w:rsid w:val="008B2114"/>
    <w:rsid w:val="008B67B2"/>
    <w:rsid w:val="008C1CAC"/>
    <w:rsid w:val="008C6715"/>
    <w:rsid w:val="008D159A"/>
    <w:rsid w:val="008D168F"/>
    <w:rsid w:val="008D5ACC"/>
    <w:rsid w:val="008E2344"/>
    <w:rsid w:val="008E78D1"/>
    <w:rsid w:val="008F3A66"/>
    <w:rsid w:val="009001F3"/>
    <w:rsid w:val="0090689C"/>
    <w:rsid w:val="00911341"/>
    <w:rsid w:val="00911BE3"/>
    <w:rsid w:val="00914631"/>
    <w:rsid w:val="00915F36"/>
    <w:rsid w:val="00943D50"/>
    <w:rsid w:val="00955BF3"/>
    <w:rsid w:val="009605D7"/>
    <w:rsid w:val="009654D5"/>
    <w:rsid w:val="009757F7"/>
    <w:rsid w:val="0098012C"/>
    <w:rsid w:val="009856D4"/>
    <w:rsid w:val="0098626C"/>
    <w:rsid w:val="00987D11"/>
    <w:rsid w:val="009909A4"/>
    <w:rsid w:val="00990EB1"/>
    <w:rsid w:val="0099241D"/>
    <w:rsid w:val="0099271C"/>
    <w:rsid w:val="00997EE9"/>
    <w:rsid w:val="009B247F"/>
    <w:rsid w:val="009B2A37"/>
    <w:rsid w:val="009C3D73"/>
    <w:rsid w:val="009D012E"/>
    <w:rsid w:val="009D5A47"/>
    <w:rsid w:val="009D5F8A"/>
    <w:rsid w:val="009D67E2"/>
    <w:rsid w:val="009F0228"/>
    <w:rsid w:val="009F0879"/>
    <w:rsid w:val="009F41B5"/>
    <w:rsid w:val="00A05A3B"/>
    <w:rsid w:val="00A05D2E"/>
    <w:rsid w:val="00A13F75"/>
    <w:rsid w:val="00A20DF2"/>
    <w:rsid w:val="00A273E5"/>
    <w:rsid w:val="00A27CC9"/>
    <w:rsid w:val="00A35A88"/>
    <w:rsid w:val="00A40424"/>
    <w:rsid w:val="00A43DB4"/>
    <w:rsid w:val="00A460E2"/>
    <w:rsid w:val="00A541F9"/>
    <w:rsid w:val="00A57878"/>
    <w:rsid w:val="00A63F0C"/>
    <w:rsid w:val="00A746DF"/>
    <w:rsid w:val="00A77D7B"/>
    <w:rsid w:val="00A81393"/>
    <w:rsid w:val="00A90C2F"/>
    <w:rsid w:val="00A91DB0"/>
    <w:rsid w:val="00A933C1"/>
    <w:rsid w:val="00A9522A"/>
    <w:rsid w:val="00A97FF5"/>
    <w:rsid w:val="00AA5305"/>
    <w:rsid w:val="00AA5387"/>
    <w:rsid w:val="00AA53AD"/>
    <w:rsid w:val="00AA7AED"/>
    <w:rsid w:val="00AB3AA1"/>
    <w:rsid w:val="00AC4DBD"/>
    <w:rsid w:val="00AC6737"/>
    <w:rsid w:val="00AC6B23"/>
    <w:rsid w:val="00AD4F9A"/>
    <w:rsid w:val="00AE0D5F"/>
    <w:rsid w:val="00AE1938"/>
    <w:rsid w:val="00AF08B4"/>
    <w:rsid w:val="00AF7DE6"/>
    <w:rsid w:val="00B01D20"/>
    <w:rsid w:val="00B03FF9"/>
    <w:rsid w:val="00B13783"/>
    <w:rsid w:val="00B26DDF"/>
    <w:rsid w:val="00B30C59"/>
    <w:rsid w:val="00B36A4D"/>
    <w:rsid w:val="00B37072"/>
    <w:rsid w:val="00B37D2F"/>
    <w:rsid w:val="00B4070E"/>
    <w:rsid w:val="00B55DF1"/>
    <w:rsid w:val="00B56A7C"/>
    <w:rsid w:val="00B57AAC"/>
    <w:rsid w:val="00B57F29"/>
    <w:rsid w:val="00B628CF"/>
    <w:rsid w:val="00B708DD"/>
    <w:rsid w:val="00B71425"/>
    <w:rsid w:val="00B71B01"/>
    <w:rsid w:val="00B809DC"/>
    <w:rsid w:val="00B84398"/>
    <w:rsid w:val="00B849F6"/>
    <w:rsid w:val="00B86D8E"/>
    <w:rsid w:val="00B91896"/>
    <w:rsid w:val="00B92E4A"/>
    <w:rsid w:val="00B95BE9"/>
    <w:rsid w:val="00B97D40"/>
    <w:rsid w:val="00BA212A"/>
    <w:rsid w:val="00BA2321"/>
    <w:rsid w:val="00BA55D8"/>
    <w:rsid w:val="00BB2CEC"/>
    <w:rsid w:val="00BC0B9C"/>
    <w:rsid w:val="00BC1302"/>
    <w:rsid w:val="00BC76FC"/>
    <w:rsid w:val="00BD032E"/>
    <w:rsid w:val="00BD3812"/>
    <w:rsid w:val="00BD4501"/>
    <w:rsid w:val="00BD4C0C"/>
    <w:rsid w:val="00BD6CD2"/>
    <w:rsid w:val="00BE475A"/>
    <w:rsid w:val="00BF3A77"/>
    <w:rsid w:val="00C00D3A"/>
    <w:rsid w:val="00C018A5"/>
    <w:rsid w:val="00C11D37"/>
    <w:rsid w:val="00C16121"/>
    <w:rsid w:val="00C25BCD"/>
    <w:rsid w:val="00C3098B"/>
    <w:rsid w:val="00C3461C"/>
    <w:rsid w:val="00C35A7C"/>
    <w:rsid w:val="00C35CBB"/>
    <w:rsid w:val="00C409CA"/>
    <w:rsid w:val="00C45B23"/>
    <w:rsid w:val="00C46839"/>
    <w:rsid w:val="00C55740"/>
    <w:rsid w:val="00C656AE"/>
    <w:rsid w:val="00C730EE"/>
    <w:rsid w:val="00C74E00"/>
    <w:rsid w:val="00C8112E"/>
    <w:rsid w:val="00C81150"/>
    <w:rsid w:val="00C9062D"/>
    <w:rsid w:val="00C91A06"/>
    <w:rsid w:val="00C93D1D"/>
    <w:rsid w:val="00C95B6A"/>
    <w:rsid w:val="00C978DA"/>
    <w:rsid w:val="00CA1252"/>
    <w:rsid w:val="00CA509E"/>
    <w:rsid w:val="00CB0143"/>
    <w:rsid w:val="00CB0961"/>
    <w:rsid w:val="00CB0C93"/>
    <w:rsid w:val="00CB14BB"/>
    <w:rsid w:val="00CB3935"/>
    <w:rsid w:val="00CB7AEF"/>
    <w:rsid w:val="00CC45EB"/>
    <w:rsid w:val="00CC67E2"/>
    <w:rsid w:val="00CD4298"/>
    <w:rsid w:val="00CD45E6"/>
    <w:rsid w:val="00CD5456"/>
    <w:rsid w:val="00CD7E4D"/>
    <w:rsid w:val="00CE3BFB"/>
    <w:rsid w:val="00CE4440"/>
    <w:rsid w:val="00CE459C"/>
    <w:rsid w:val="00CE5836"/>
    <w:rsid w:val="00CF1DC6"/>
    <w:rsid w:val="00CF2E86"/>
    <w:rsid w:val="00CF2FDF"/>
    <w:rsid w:val="00CF4D89"/>
    <w:rsid w:val="00D00DC7"/>
    <w:rsid w:val="00D01E6E"/>
    <w:rsid w:val="00D0316E"/>
    <w:rsid w:val="00D042DF"/>
    <w:rsid w:val="00D05425"/>
    <w:rsid w:val="00D130CF"/>
    <w:rsid w:val="00D2135E"/>
    <w:rsid w:val="00D2317B"/>
    <w:rsid w:val="00D27A83"/>
    <w:rsid w:val="00D4023F"/>
    <w:rsid w:val="00D436B7"/>
    <w:rsid w:val="00D44963"/>
    <w:rsid w:val="00D60752"/>
    <w:rsid w:val="00D60B25"/>
    <w:rsid w:val="00D617DD"/>
    <w:rsid w:val="00D620DF"/>
    <w:rsid w:val="00D752E6"/>
    <w:rsid w:val="00D84454"/>
    <w:rsid w:val="00D87030"/>
    <w:rsid w:val="00D87968"/>
    <w:rsid w:val="00D909B6"/>
    <w:rsid w:val="00D94890"/>
    <w:rsid w:val="00D94C96"/>
    <w:rsid w:val="00D95EE4"/>
    <w:rsid w:val="00D97166"/>
    <w:rsid w:val="00DA197F"/>
    <w:rsid w:val="00DA1BC5"/>
    <w:rsid w:val="00DA1C86"/>
    <w:rsid w:val="00DA34D5"/>
    <w:rsid w:val="00DA43E7"/>
    <w:rsid w:val="00DA7450"/>
    <w:rsid w:val="00DA7D83"/>
    <w:rsid w:val="00DB4DB9"/>
    <w:rsid w:val="00DB5307"/>
    <w:rsid w:val="00DB6414"/>
    <w:rsid w:val="00DB74B9"/>
    <w:rsid w:val="00DC1540"/>
    <w:rsid w:val="00DC31F4"/>
    <w:rsid w:val="00DC66C8"/>
    <w:rsid w:val="00DC6E51"/>
    <w:rsid w:val="00DD11D8"/>
    <w:rsid w:val="00DD168E"/>
    <w:rsid w:val="00DD3AF6"/>
    <w:rsid w:val="00DD3B89"/>
    <w:rsid w:val="00DD72AF"/>
    <w:rsid w:val="00DE0D2C"/>
    <w:rsid w:val="00DE1447"/>
    <w:rsid w:val="00DF5A65"/>
    <w:rsid w:val="00DF771B"/>
    <w:rsid w:val="00E00D97"/>
    <w:rsid w:val="00E03BAC"/>
    <w:rsid w:val="00E0727D"/>
    <w:rsid w:val="00E12A43"/>
    <w:rsid w:val="00E13F67"/>
    <w:rsid w:val="00E14081"/>
    <w:rsid w:val="00E27AA3"/>
    <w:rsid w:val="00E32D23"/>
    <w:rsid w:val="00E33B90"/>
    <w:rsid w:val="00E346C9"/>
    <w:rsid w:val="00E37349"/>
    <w:rsid w:val="00E438C4"/>
    <w:rsid w:val="00E43EB5"/>
    <w:rsid w:val="00E63317"/>
    <w:rsid w:val="00E651E2"/>
    <w:rsid w:val="00E726FD"/>
    <w:rsid w:val="00E74C28"/>
    <w:rsid w:val="00E7735E"/>
    <w:rsid w:val="00E81DDF"/>
    <w:rsid w:val="00E82EAD"/>
    <w:rsid w:val="00E83932"/>
    <w:rsid w:val="00E90873"/>
    <w:rsid w:val="00E937BD"/>
    <w:rsid w:val="00E94483"/>
    <w:rsid w:val="00EA6275"/>
    <w:rsid w:val="00EA7A43"/>
    <w:rsid w:val="00EB533B"/>
    <w:rsid w:val="00EB613D"/>
    <w:rsid w:val="00EC2F12"/>
    <w:rsid w:val="00ED5578"/>
    <w:rsid w:val="00ED7489"/>
    <w:rsid w:val="00EE1639"/>
    <w:rsid w:val="00EE6567"/>
    <w:rsid w:val="00EE7DC2"/>
    <w:rsid w:val="00EF015F"/>
    <w:rsid w:val="00EF04D2"/>
    <w:rsid w:val="00EF370F"/>
    <w:rsid w:val="00EF3C73"/>
    <w:rsid w:val="00EF4931"/>
    <w:rsid w:val="00EF4FE5"/>
    <w:rsid w:val="00EF4FFC"/>
    <w:rsid w:val="00F0086D"/>
    <w:rsid w:val="00F01DC5"/>
    <w:rsid w:val="00F03CF3"/>
    <w:rsid w:val="00F05037"/>
    <w:rsid w:val="00F0653F"/>
    <w:rsid w:val="00F11342"/>
    <w:rsid w:val="00F11EA4"/>
    <w:rsid w:val="00F14012"/>
    <w:rsid w:val="00F16A67"/>
    <w:rsid w:val="00F20870"/>
    <w:rsid w:val="00F22E20"/>
    <w:rsid w:val="00F2464F"/>
    <w:rsid w:val="00F25404"/>
    <w:rsid w:val="00F26124"/>
    <w:rsid w:val="00F27BF8"/>
    <w:rsid w:val="00F36215"/>
    <w:rsid w:val="00F40B96"/>
    <w:rsid w:val="00F42650"/>
    <w:rsid w:val="00F470F4"/>
    <w:rsid w:val="00F51521"/>
    <w:rsid w:val="00F5569A"/>
    <w:rsid w:val="00F55B1D"/>
    <w:rsid w:val="00F57001"/>
    <w:rsid w:val="00F57011"/>
    <w:rsid w:val="00F60413"/>
    <w:rsid w:val="00F64C3F"/>
    <w:rsid w:val="00F650FB"/>
    <w:rsid w:val="00F6545F"/>
    <w:rsid w:val="00F655D6"/>
    <w:rsid w:val="00F73539"/>
    <w:rsid w:val="00F74B3E"/>
    <w:rsid w:val="00F8166E"/>
    <w:rsid w:val="00F820E1"/>
    <w:rsid w:val="00F84EC5"/>
    <w:rsid w:val="00F856F9"/>
    <w:rsid w:val="00F87B67"/>
    <w:rsid w:val="00F91F19"/>
    <w:rsid w:val="00F928EB"/>
    <w:rsid w:val="00F93DD5"/>
    <w:rsid w:val="00FA4B6A"/>
    <w:rsid w:val="00FA6332"/>
    <w:rsid w:val="00FA6501"/>
    <w:rsid w:val="00FA79C0"/>
    <w:rsid w:val="00FB5E32"/>
    <w:rsid w:val="00FC2EA5"/>
    <w:rsid w:val="00FC3768"/>
    <w:rsid w:val="00FC42B0"/>
    <w:rsid w:val="00FC7AC2"/>
    <w:rsid w:val="00FD035C"/>
    <w:rsid w:val="00FD4939"/>
    <w:rsid w:val="00FE0E15"/>
    <w:rsid w:val="00FE3733"/>
    <w:rsid w:val="00FE7DDD"/>
    <w:rsid w:val="00FF0AB5"/>
    <w:rsid w:val="00FF3719"/>
    <w:rsid w:val="00FF621B"/>
    <w:rsid w:val="00FF7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2FBDB3"/>
  <w15:chartTrackingRefBased/>
  <w15:docId w15:val="{17A8579E-3867-429E-8816-1B3E2639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2AF"/>
    <w:rPr>
      <w:rFonts w:ascii="Arial" w:eastAsia="Times New Roman" w:hAnsi="Arial"/>
      <w:sz w:val="22"/>
      <w:szCs w:val="22"/>
    </w:rPr>
  </w:style>
  <w:style w:type="paragraph" w:styleId="Heading1">
    <w:name w:val="heading 1"/>
    <w:basedOn w:val="Normal"/>
    <w:next w:val="Normal"/>
    <w:link w:val="Heading1Char"/>
    <w:uiPriority w:val="9"/>
    <w:qFormat/>
    <w:rsid w:val="009B247F"/>
    <w:pPr>
      <w:keepNext/>
      <w:spacing w:before="280" w:after="40"/>
      <w:jc w:val="center"/>
      <w:outlineLvl w:val="0"/>
    </w:pPr>
    <w:rPr>
      <w:b/>
      <w:bCs/>
      <w:color w:val="000000" w:themeColor="text1"/>
      <w:kern w:val="32"/>
      <w:sz w:val="32"/>
      <w:szCs w:val="32"/>
      <w:lang w:eastAsia="en-US"/>
    </w:rPr>
  </w:style>
  <w:style w:type="paragraph" w:styleId="Heading2">
    <w:name w:val="heading 2"/>
    <w:basedOn w:val="Normal"/>
    <w:next w:val="Normal"/>
    <w:link w:val="Heading2Char"/>
    <w:uiPriority w:val="9"/>
    <w:unhideWhenUsed/>
    <w:qFormat/>
    <w:rsid w:val="009B247F"/>
    <w:pPr>
      <w:keepNext/>
      <w:keepLines/>
      <w:spacing w:before="40"/>
      <w:outlineLvl w:val="1"/>
    </w:pPr>
    <w:rPr>
      <w:b/>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715"/>
    <w:pPr>
      <w:tabs>
        <w:tab w:val="center" w:pos="4680"/>
        <w:tab w:val="right" w:pos="9360"/>
      </w:tabs>
    </w:pPr>
    <w:rPr>
      <w:rFonts w:eastAsia="Calibri"/>
      <w:lang w:val="en-US" w:eastAsia="en-US"/>
    </w:rPr>
  </w:style>
  <w:style w:type="character" w:customStyle="1" w:styleId="HeaderChar">
    <w:name w:val="Header Char"/>
    <w:basedOn w:val="DefaultParagraphFont"/>
    <w:link w:val="Header"/>
    <w:uiPriority w:val="99"/>
    <w:rsid w:val="008C6715"/>
  </w:style>
  <w:style w:type="paragraph" w:styleId="Footer">
    <w:name w:val="footer"/>
    <w:basedOn w:val="Normal"/>
    <w:link w:val="FooterChar"/>
    <w:uiPriority w:val="99"/>
    <w:unhideWhenUsed/>
    <w:rsid w:val="008C6715"/>
    <w:pPr>
      <w:tabs>
        <w:tab w:val="center" w:pos="4680"/>
        <w:tab w:val="right" w:pos="9360"/>
      </w:tabs>
    </w:pPr>
    <w:rPr>
      <w:rFonts w:eastAsia="Calibri"/>
      <w:lang w:val="en-US" w:eastAsia="en-US"/>
    </w:rPr>
  </w:style>
  <w:style w:type="character" w:customStyle="1" w:styleId="FooterChar">
    <w:name w:val="Footer Char"/>
    <w:basedOn w:val="DefaultParagraphFont"/>
    <w:link w:val="Footer"/>
    <w:uiPriority w:val="99"/>
    <w:rsid w:val="008C6715"/>
  </w:style>
  <w:style w:type="character" w:styleId="Hyperlink">
    <w:name w:val="Hyperlink"/>
    <w:uiPriority w:val="99"/>
    <w:unhideWhenUsed/>
    <w:rsid w:val="008C6715"/>
    <w:rPr>
      <w:color w:val="0563C1"/>
      <w:u w:val="single"/>
    </w:rPr>
  </w:style>
  <w:style w:type="character" w:styleId="UnresolvedMention">
    <w:name w:val="Unresolved Mention"/>
    <w:uiPriority w:val="99"/>
    <w:semiHidden/>
    <w:unhideWhenUsed/>
    <w:rsid w:val="008C6715"/>
    <w:rPr>
      <w:color w:val="605E5C"/>
      <w:shd w:val="clear" w:color="auto" w:fill="E1DFDD"/>
    </w:rPr>
  </w:style>
  <w:style w:type="numbering" w:customStyle="1" w:styleId="StyleBulletedGray-50">
    <w:name w:val="Style Bulleted Gray-50%"/>
    <w:rsid w:val="00F51521"/>
    <w:pPr>
      <w:numPr>
        <w:numId w:val="1"/>
      </w:numPr>
    </w:pPr>
  </w:style>
  <w:style w:type="paragraph" w:styleId="NormalWeb">
    <w:name w:val="Normal (Web)"/>
    <w:basedOn w:val="Normal"/>
    <w:semiHidden/>
    <w:unhideWhenUsed/>
    <w:rsid w:val="008A61DE"/>
    <w:pPr>
      <w:spacing w:before="100" w:beforeAutospacing="1" w:after="100" w:afterAutospacing="1"/>
    </w:pPr>
    <w:rPr>
      <w:rFonts w:ascii="Times New Roman" w:hAnsi="Times New Roman"/>
      <w:sz w:val="24"/>
      <w:szCs w:val="24"/>
    </w:rPr>
  </w:style>
  <w:style w:type="paragraph" w:styleId="NoSpacing">
    <w:name w:val="No Spacing"/>
    <w:uiPriority w:val="1"/>
    <w:qFormat/>
    <w:rsid w:val="00395BF7"/>
    <w:rPr>
      <w:rFonts w:eastAsia="Times New Roman"/>
      <w:sz w:val="22"/>
      <w:szCs w:val="22"/>
    </w:rPr>
  </w:style>
  <w:style w:type="paragraph" w:styleId="PlainText">
    <w:name w:val="Plain Text"/>
    <w:basedOn w:val="Normal"/>
    <w:link w:val="PlainTextChar"/>
    <w:uiPriority w:val="99"/>
    <w:semiHidden/>
    <w:unhideWhenUsed/>
    <w:rsid w:val="00395BF7"/>
    <w:rPr>
      <w:rFonts w:eastAsia="Calibri"/>
      <w:szCs w:val="21"/>
      <w:lang w:val="en-US" w:eastAsia="en-US"/>
    </w:rPr>
  </w:style>
  <w:style w:type="character" w:customStyle="1" w:styleId="PlainTextChar">
    <w:name w:val="Plain Text Char"/>
    <w:link w:val="PlainText"/>
    <w:uiPriority w:val="99"/>
    <w:semiHidden/>
    <w:rsid w:val="00395BF7"/>
    <w:rPr>
      <w:rFonts w:ascii="Calibri" w:hAnsi="Calibri"/>
      <w:szCs w:val="21"/>
    </w:rPr>
  </w:style>
  <w:style w:type="paragraph" w:customStyle="1" w:styleId="Normal0">
    <w:name w:val="[Normal]"/>
    <w:rsid w:val="00D01E6E"/>
    <w:pPr>
      <w:autoSpaceDE w:val="0"/>
      <w:autoSpaceDN w:val="0"/>
      <w:adjustRightInd w:val="0"/>
    </w:pPr>
    <w:rPr>
      <w:rFonts w:ascii="Arial" w:eastAsia="Times New Roman" w:hAnsi="Arial" w:cs="Arial"/>
      <w:sz w:val="24"/>
      <w:szCs w:val="24"/>
      <w:lang w:val="en-US" w:eastAsia="en-US"/>
    </w:rPr>
  </w:style>
  <w:style w:type="paragraph" w:customStyle="1" w:styleId="Default">
    <w:name w:val="Default"/>
    <w:rsid w:val="00DD3AF6"/>
    <w:pPr>
      <w:autoSpaceDE w:val="0"/>
      <w:autoSpaceDN w:val="0"/>
      <w:adjustRightInd w:val="0"/>
    </w:pPr>
    <w:rPr>
      <w:rFonts w:cs="Calibri"/>
      <w:color w:val="000000"/>
      <w:sz w:val="24"/>
      <w:szCs w:val="24"/>
      <w:lang w:val="en-US" w:eastAsia="en-US"/>
    </w:rPr>
  </w:style>
  <w:style w:type="character" w:customStyle="1" w:styleId="Heading1Char">
    <w:name w:val="Heading 1 Char"/>
    <w:link w:val="Heading1"/>
    <w:uiPriority w:val="9"/>
    <w:rsid w:val="009B247F"/>
    <w:rPr>
      <w:rFonts w:ascii="Arial" w:eastAsia="Times New Roman" w:hAnsi="Arial"/>
      <w:b/>
      <w:bCs/>
      <w:color w:val="000000" w:themeColor="text1"/>
      <w:kern w:val="32"/>
      <w:sz w:val="32"/>
      <w:szCs w:val="32"/>
      <w:lang w:eastAsia="en-US"/>
    </w:rPr>
  </w:style>
  <w:style w:type="numbering" w:customStyle="1" w:styleId="StyleBulletedGray-501">
    <w:name w:val="Style Bulleted Gray-50%1"/>
    <w:basedOn w:val="NoList"/>
    <w:rsid w:val="00CE3BFB"/>
  </w:style>
  <w:style w:type="paragraph" w:styleId="BodyText2">
    <w:name w:val="Body Text 2"/>
    <w:basedOn w:val="Normal"/>
    <w:link w:val="BodyText2Char"/>
    <w:semiHidden/>
    <w:unhideWhenUsed/>
    <w:rsid w:val="00011E37"/>
    <w:pPr>
      <w:spacing w:before="180" w:after="120" w:line="480" w:lineRule="auto"/>
    </w:pPr>
    <w:rPr>
      <w:rFonts w:ascii="NewsGoth BT" w:hAnsi="NewsGoth BT"/>
      <w:sz w:val="20"/>
      <w:szCs w:val="24"/>
    </w:rPr>
  </w:style>
  <w:style w:type="character" w:customStyle="1" w:styleId="BodyText2Char">
    <w:name w:val="Body Text 2 Char"/>
    <w:link w:val="BodyText2"/>
    <w:semiHidden/>
    <w:rsid w:val="00011E37"/>
    <w:rPr>
      <w:rFonts w:ascii="NewsGoth BT" w:eastAsia="Times New Roman" w:hAnsi="NewsGoth BT" w:cs="Times New Roman"/>
      <w:sz w:val="20"/>
      <w:szCs w:val="24"/>
      <w:lang w:val="en-AU" w:eastAsia="en-AU"/>
    </w:rPr>
  </w:style>
  <w:style w:type="paragraph" w:styleId="ListParagraph">
    <w:name w:val="List Paragraph"/>
    <w:basedOn w:val="Normal"/>
    <w:uiPriority w:val="34"/>
    <w:qFormat/>
    <w:rsid w:val="007201BE"/>
    <w:pPr>
      <w:ind w:left="720"/>
      <w:contextualSpacing/>
    </w:pPr>
  </w:style>
  <w:style w:type="character" w:customStyle="1" w:styleId="Heading2Char">
    <w:name w:val="Heading 2 Char"/>
    <w:link w:val="Heading2"/>
    <w:uiPriority w:val="9"/>
    <w:rsid w:val="009B247F"/>
    <w:rPr>
      <w:rFonts w:ascii="Arial" w:eastAsia="Times New Roman" w:hAnsi="Arial"/>
      <w:b/>
      <w:i/>
      <w:color w:val="000000" w:themeColor="text1"/>
      <w:sz w:val="26"/>
      <w:szCs w:val="26"/>
    </w:rPr>
  </w:style>
  <w:style w:type="paragraph" w:customStyle="1" w:styleId="Introduction">
    <w:name w:val="Introduction"/>
    <w:rsid w:val="00696607"/>
    <w:pPr>
      <w:spacing w:before="120" w:after="120" w:line="260" w:lineRule="exact"/>
    </w:pPr>
    <w:rPr>
      <w:rFonts w:ascii="Arial" w:eastAsia="Times New Roman" w:hAnsi="Arial" w:cs="Arial"/>
      <w:lang w:val="en-US" w:eastAsia="en-US"/>
    </w:rPr>
  </w:style>
  <w:style w:type="character" w:customStyle="1" w:styleId="BodyChar">
    <w:name w:val="Body Char"/>
    <w:link w:val="Body"/>
    <w:locked/>
    <w:rsid w:val="00696607"/>
    <w:rPr>
      <w:rFonts w:ascii="Arial" w:hAnsi="Arial" w:cs="Arial"/>
    </w:rPr>
  </w:style>
  <w:style w:type="paragraph" w:customStyle="1" w:styleId="Body">
    <w:name w:val="Body"/>
    <w:link w:val="BodyChar"/>
    <w:rsid w:val="00696607"/>
    <w:pPr>
      <w:tabs>
        <w:tab w:val="left" w:leader="underscore" w:pos="6237"/>
      </w:tabs>
      <w:spacing w:after="120" w:line="280" w:lineRule="exact"/>
    </w:pPr>
    <w:rPr>
      <w:rFonts w:ascii="Arial" w:hAnsi="Arial" w:cs="Arial"/>
      <w:sz w:val="22"/>
      <w:szCs w:val="22"/>
      <w:lang w:val="en-US" w:eastAsia="en-US"/>
    </w:rPr>
  </w:style>
  <w:style w:type="paragraph" w:customStyle="1" w:styleId="Signaturespace">
    <w:name w:val="Signature space"/>
    <w:basedOn w:val="Body"/>
    <w:rsid w:val="00696607"/>
    <w:pPr>
      <w:tabs>
        <w:tab w:val="left" w:leader="underscore" w:pos="9072"/>
      </w:tabs>
      <w:spacing w:before="240" w:after="240"/>
    </w:pPr>
  </w:style>
  <w:style w:type="paragraph" w:customStyle="1" w:styleId="Table">
    <w:name w:val="Table"/>
    <w:basedOn w:val="Body"/>
    <w:rsid w:val="00696607"/>
    <w:pPr>
      <w:spacing w:after="0" w:line="200" w:lineRule="exact"/>
    </w:pPr>
  </w:style>
  <w:style w:type="paragraph" w:customStyle="1" w:styleId="Instructions">
    <w:name w:val="Instructions"/>
    <w:rsid w:val="00696607"/>
    <w:pPr>
      <w:spacing w:before="60" w:after="60" w:line="240" w:lineRule="exact"/>
    </w:pPr>
    <w:rPr>
      <w:rFonts w:ascii="Arial" w:eastAsia="Times New Roman" w:hAnsi="Arial"/>
      <w:i/>
      <w:color w:val="0082BE"/>
      <w:sz w:val="18"/>
      <w:lang w:val="en-US" w:eastAsia="en-US"/>
    </w:rPr>
  </w:style>
  <w:style w:type="paragraph" w:customStyle="1" w:styleId="Bodyindentedaftercheckbox">
    <w:name w:val="Body indented after checkbox"/>
    <w:basedOn w:val="Body"/>
    <w:rsid w:val="00696607"/>
    <w:pPr>
      <w:ind w:left="369" w:hanging="369"/>
    </w:pPr>
  </w:style>
  <w:style w:type="character" w:customStyle="1" w:styleId="TablebodyChar">
    <w:name w:val="Table body Char"/>
    <w:link w:val="Tablebody"/>
    <w:locked/>
    <w:rsid w:val="00696607"/>
    <w:rPr>
      <w:rFonts w:ascii="Arial" w:hAnsi="Arial" w:cs="Arial"/>
      <w:sz w:val="17"/>
      <w:szCs w:val="18"/>
    </w:rPr>
  </w:style>
  <w:style w:type="paragraph" w:customStyle="1" w:styleId="Tablebody">
    <w:name w:val="Table body"/>
    <w:basedOn w:val="Normal"/>
    <w:link w:val="TablebodyChar"/>
    <w:rsid w:val="00696607"/>
    <w:pPr>
      <w:tabs>
        <w:tab w:val="left" w:leader="underscore" w:pos="6237"/>
      </w:tabs>
      <w:spacing w:line="180" w:lineRule="exact"/>
    </w:pPr>
    <w:rPr>
      <w:rFonts w:eastAsia="Calibri" w:cs="Arial"/>
      <w:sz w:val="17"/>
      <w:szCs w:val="18"/>
      <w:lang w:val="en-US" w:eastAsia="en-US"/>
    </w:rPr>
  </w:style>
  <w:style w:type="character" w:customStyle="1" w:styleId="Heading2brackets">
    <w:name w:val="Heading 2 brackets"/>
    <w:rsid w:val="00696607"/>
    <w:rPr>
      <w:rFonts w:ascii="Arial" w:hAnsi="Arial" w:cs="Arial" w:hint="default"/>
      <w:i/>
      <w:iCs w:val="0"/>
      <w:color w:val="0082C0"/>
      <w:sz w:val="18"/>
      <w:szCs w:val="18"/>
    </w:rPr>
  </w:style>
  <w:style w:type="character" w:customStyle="1" w:styleId="Bodyitalicsinbrackets">
    <w:name w:val="Body italics in brackets"/>
    <w:rsid w:val="00696607"/>
    <w:rPr>
      <w:rFonts w:ascii="Arial" w:hAnsi="Arial" w:cs="Arial" w:hint="default"/>
      <w:i/>
      <w:iCs w:val="0"/>
      <w:sz w:val="16"/>
      <w:szCs w:val="16"/>
    </w:rPr>
  </w:style>
  <w:style w:type="character" w:styleId="CommentReference">
    <w:name w:val="annotation reference"/>
    <w:uiPriority w:val="99"/>
    <w:semiHidden/>
    <w:unhideWhenUsed/>
    <w:rsid w:val="006714F0"/>
    <w:rPr>
      <w:sz w:val="16"/>
      <w:szCs w:val="16"/>
    </w:rPr>
  </w:style>
  <w:style w:type="paragraph" w:styleId="CommentText">
    <w:name w:val="annotation text"/>
    <w:basedOn w:val="Normal"/>
    <w:link w:val="CommentTextChar"/>
    <w:uiPriority w:val="99"/>
    <w:semiHidden/>
    <w:unhideWhenUsed/>
    <w:rsid w:val="006714F0"/>
    <w:rPr>
      <w:sz w:val="20"/>
      <w:szCs w:val="20"/>
    </w:rPr>
  </w:style>
  <w:style w:type="character" w:customStyle="1" w:styleId="CommentTextChar">
    <w:name w:val="Comment Text Char"/>
    <w:link w:val="CommentText"/>
    <w:uiPriority w:val="99"/>
    <w:semiHidden/>
    <w:rsid w:val="006714F0"/>
    <w:rPr>
      <w:rFonts w:eastAsia="Times New Roman"/>
    </w:rPr>
  </w:style>
  <w:style w:type="paragraph" w:styleId="CommentSubject">
    <w:name w:val="annotation subject"/>
    <w:basedOn w:val="CommentText"/>
    <w:next w:val="CommentText"/>
    <w:link w:val="CommentSubjectChar"/>
    <w:uiPriority w:val="99"/>
    <w:semiHidden/>
    <w:unhideWhenUsed/>
    <w:rsid w:val="006714F0"/>
    <w:rPr>
      <w:b/>
      <w:bCs/>
    </w:rPr>
  </w:style>
  <w:style w:type="character" w:customStyle="1" w:styleId="CommentSubjectChar">
    <w:name w:val="Comment Subject Char"/>
    <w:link w:val="CommentSubject"/>
    <w:uiPriority w:val="99"/>
    <w:semiHidden/>
    <w:rsid w:val="006714F0"/>
    <w:rPr>
      <w:rFonts w:eastAsia="Times New Roman"/>
      <w:b/>
      <w:bCs/>
    </w:rPr>
  </w:style>
  <w:style w:type="paragraph" w:styleId="BalloonText">
    <w:name w:val="Balloon Text"/>
    <w:basedOn w:val="Normal"/>
    <w:link w:val="BalloonTextChar"/>
    <w:uiPriority w:val="99"/>
    <w:semiHidden/>
    <w:unhideWhenUsed/>
    <w:rsid w:val="006714F0"/>
    <w:rPr>
      <w:rFonts w:ascii="Segoe UI" w:hAnsi="Segoe UI" w:cs="Segoe UI"/>
      <w:sz w:val="18"/>
      <w:szCs w:val="18"/>
    </w:rPr>
  </w:style>
  <w:style w:type="character" w:customStyle="1" w:styleId="BalloonTextChar">
    <w:name w:val="Balloon Text Char"/>
    <w:link w:val="BalloonText"/>
    <w:uiPriority w:val="99"/>
    <w:semiHidden/>
    <w:rsid w:val="006714F0"/>
    <w:rPr>
      <w:rFonts w:ascii="Segoe UI" w:eastAsia="Times New Roman" w:hAnsi="Segoe UI" w:cs="Segoe UI"/>
      <w:sz w:val="18"/>
      <w:szCs w:val="18"/>
    </w:rPr>
  </w:style>
  <w:style w:type="character" w:styleId="FollowedHyperlink">
    <w:name w:val="FollowedHyperlink"/>
    <w:uiPriority w:val="99"/>
    <w:semiHidden/>
    <w:unhideWhenUsed/>
    <w:rsid w:val="001D618E"/>
    <w:rPr>
      <w:color w:val="954F72"/>
      <w:u w:val="single"/>
    </w:rPr>
  </w:style>
  <w:style w:type="table" w:styleId="TableGrid">
    <w:name w:val="Table Grid"/>
    <w:basedOn w:val="TableNormal"/>
    <w:rsid w:val="00D84454"/>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14091B"/>
    <w:pPr>
      <w:spacing w:after="120"/>
      <w:ind w:left="283"/>
    </w:pPr>
    <w:rPr>
      <w:rFonts w:ascii="Calibri" w:hAnsi="Calibri"/>
      <w:sz w:val="16"/>
      <w:szCs w:val="16"/>
    </w:rPr>
  </w:style>
  <w:style w:type="character" w:customStyle="1" w:styleId="BodyTextIndent3Char">
    <w:name w:val="Body Text Indent 3 Char"/>
    <w:basedOn w:val="DefaultParagraphFont"/>
    <w:link w:val="BodyTextIndent3"/>
    <w:uiPriority w:val="99"/>
    <w:semiHidden/>
    <w:rsid w:val="0014091B"/>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744634">
      <w:bodyDiv w:val="1"/>
      <w:marLeft w:val="0"/>
      <w:marRight w:val="0"/>
      <w:marTop w:val="0"/>
      <w:marBottom w:val="0"/>
      <w:divBdr>
        <w:top w:val="none" w:sz="0" w:space="0" w:color="auto"/>
        <w:left w:val="none" w:sz="0" w:space="0" w:color="auto"/>
        <w:bottom w:val="none" w:sz="0" w:space="0" w:color="auto"/>
        <w:right w:val="none" w:sz="0" w:space="0" w:color="auto"/>
      </w:divBdr>
    </w:div>
    <w:div w:id="521866360">
      <w:bodyDiv w:val="1"/>
      <w:marLeft w:val="0"/>
      <w:marRight w:val="0"/>
      <w:marTop w:val="0"/>
      <w:marBottom w:val="0"/>
      <w:divBdr>
        <w:top w:val="none" w:sz="0" w:space="0" w:color="auto"/>
        <w:left w:val="none" w:sz="0" w:space="0" w:color="auto"/>
        <w:bottom w:val="none" w:sz="0" w:space="0" w:color="auto"/>
        <w:right w:val="none" w:sz="0" w:space="0" w:color="auto"/>
      </w:divBdr>
    </w:div>
    <w:div w:id="585695547">
      <w:bodyDiv w:val="1"/>
      <w:marLeft w:val="0"/>
      <w:marRight w:val="0"/>
      <w:marTop w:val="0"/>
      <w:marBottom w:val="0"/>
      <w:divBdr>
        <w:top w:val="none" w:sz="0" w:space="0" w:color="auto"/>
        <w:left w:val="none" w:sz="0" w:space="0" w:color="auto"/>
        <w:bottom w:val="none" w:sz="0" w:space="0" w:color="auto"/>
        <w:right w:val="none" w:sz="0" w:space="0" w:color="auto"/>
      </w:divBdr>
    </w:div>
    <w:div w:id="642083566">
      <w:bodyDiv w:val="1"/>
      <w:marLeft w:val="0"/>
      <w:marRight w:val="0"/>
      <w:marTop w:val="0"/>
      <w:marBottom w:val="0"/>
      <w:divBdr>
        <w:top w:val="none" w:sz="0" w:space="0" w:color="auto"/>
        <w:left w:val="none" w:sz="0" w:space="0" w:color="auto"/>
        <w:bottom w:val="none" w:sz="0" w:space="0" w:color="auto"/>
        <w:right w:val="none" w:sz="0" w:space="0" w:color="auto"/>
      </w:divBdr>
    </w:div>
    <w:div w:id="887955493">
      <w:bodyDiv w:val="1"/>
      <w:marLeft w:val="0"/>
      <w:marRight w:val="0"/>
      <w:marTop w:val="0"/>
      <w:marBottom w:val="0"/>
      <w:divBdr>
        <w:top w:val="none" w:sz="0" w:space="0" w:color="auto"/>
        <w:left w:val="none" w:sz="0" w:space="0" w:color="auto"/>
        <w:bottom w:val="none" w:sz="0" w:space="0" w:color="auto"/>
        <w:right w:val="none" w:sz="0" w:space="0" w:color="auto"/>
      </w:divBdr>
    </w:div>
    <w:div w:id="1005402122">
      <w:bodyDiv w:val="1"/>
      <w:marLeft w:val="0"/>
      <w:marRight w:val="0"/>
      <w:marTop w:val="0"/>
      <w:marBottom w:val="0"/>
      <w:divBdr>
        <w:top w:val="none" w:sz="0" w:space="0" w:color="auto"/>
        <w:left w:val="none" w:sz="0" w:space="0" w:color="auto"/>
        <w:bottom w:val="none" w:sz="0" w:space="0" w:color="auto"/>
        <w:right w:val="none" w:sz="0" w:space="0" w:color="auto"/>
      </w:divBdr>
    </w:div>
    <w:div w:id="1074352833">
      <w:bodyDiv w:val="1"/>
      <w:marLeft w:val="0"/>
      <w:marRight w:val="0"/>
      <w:marTop w:val="0"/>
      <w:marBottom w:val="0"/>
      <w:divBdr>
        <w:top w:val="none" w:sz="0" w:space="0" w:color="auto"/>
        <w:left w:val="none" w:sz="0" w:space="0" w:color="auto"/>
        <w:bottom w:val="none" w:sz="0" w:space="0" w:color="auto"/>
        <w:right w:val="none" w:sz="0" w:space="0" w:color="auto"/>
      </w:divBdr>
    </w:div>
    <w:div w:id="1112551253">
      <w:bodyDiv w:val="1"/>
      <w:marLeft w:val="0"/>
      <w:marRight w:val="0"/>
      <w:marTop w:val="0"/>
      <w:marBottom w:val="0"/>
      <w:divBdr>
        <w:top w:val="none" w:sz="0" w:space="0" w:color="auto"/>
        <w:left w:val="none" w:sz="0" w:space="0" w:color="auto"/>
        <w:bottom w:val="none" w:sz="0" w:space="0" w:color="auto"/>
        <w:right w:val="none" w:sz="0" w:space="0" w:color="auto"/>
      </w:divBdr>
    </w:div>
    <w:div w:id="1224290660">
      <w:bodyDiv w:val="1"/>
      <w:marLeft w:val="0"/>
      <w:marRight w:val="0"/>
      <w:marTop w:val="0"/>
      <w:marBottom w:val="0"/>
      <w:divBdr>
        <w:top w:val="none" w:sz="0" w:space="0" w:color="auto"/>
        <w:left w:val="none" w:sz="0" w:space="0" w:color="auto"/>
        <w:bottom w:val="none" w:sz="0" w:space="0" w:color="auto"/>
        <w:right w:val="none" w:sz="0" w:space="0" w:color="auto"/>
      </w:divBdr>
    </w:div>
    <w:div w:id="1227644881">
      <w:bodyDiv w:val="1"/>
      <w:marLeft w:val="0"/>
      <w:marRight w:val="0"/>
      <w:marTop w:val="0"/>
      <w:marBottom w:val="0"/>
      <w:divBdr>
        <w:top w:val="none" w:sz="0" w:space="0" w:color="auto"/>
        <w:left w:val="none" w:sz="0" w:space="0" w:color="auto"/>
        <w:bottom w:val="none" w:sz="0" w:space="0" w:color="auto"/>
        <w:right w:val="none" w:sz="0" w:space="0" w:color="auto"/>
      </w:divBdr>
    </w:div>
    <w:div w:id="1255094146">
      <w:bodyDiv w:val="1"/>
      <w:marLeft w:val="0"/>
      <w:marRight w:val="0"/>
      <w:marTop w:val="0"/>
      <w:marBottom w:val="0"/>
      <w:divBdr>
        <w:top w:val="none" w:sz="0" w:space="0" w:color="auto"/>
        <w:left w:val="none" w:sz="0" w:space="0" w:color="auto"/>
        <w:bottom w:val="none" w:sz="0" w:space="0" w:color="auto"/>
        <w:right w:val="none" w:sz="0" w:space="0" w:color="auto"/>
      </w:divBdr>
    </w:div>
    <w:div w:id="1261838175">
      <w:bodyDiv w:val="1"/>
      <w:marLeft w:val="0"/>
      <w:marRight w:val="0"/>
      <w:marTop w:val="0"/>
      <w:marBottom w:val="0"/>
      <w:divBdr>
        <w:top w:val="none" w:sz="0" w:space="0" w:color="auto"/>
        <w:left w:val="none" w:sz="0" w:space="0" w:color="auto"/>
        <w:bottom w:val="none" w:sz="0" w:space="0" w:color="auto"/>
        <w:right w:val="none" w:sz="0" w:space="0" w:color="auto"/>
      </w:divBdr>
    </w:div>
    <w:div w:id="1288197695">
      <w:bodyDiv w:val="1"/>
      <w:marLeft w:val="0"/>
      <w:marRight w:val="0"/>
      <w:marTop w:val="0"/>
      <w:marBottom w:val="0"/>
      <w:divBdr>
        <w:top w:val="none" w:sz="0" w:space="0" w:color="auto"/>
        <w:left w:val="none" w:sz="0" w:space="0" w:color="auto"/>
        <w:bottom w:val="none" w:sz="0" w:space="0" w:color="auto"/>
        <w:right w:val="none" w:sz="0" w:space="0" w:color="auto"/>
      </w:divBdr>
    </w:div>
    <w:div w:id="1340810951">
      <w:bodyDiv w:val="1"/>
      <w:marLeft w:val="0"/>
      <w:marRight w:val="0"/>
      <w:marTop w:val="0"/>
      <w:marBottom w:val="0"/>
      <w:divBdr>
        <w:top w:val="none" w:sz="0" w:space="0" w:color="auto"/>
        <w:left w:val="none" w:sz="0" w:space="0" w:color="auto"/>
        <w:bottom w:val="none" w:sz="0" w:space="0" w:color="auto"/>
        <w:right w:val="none" w:sz="0" w:space="0" w:color="auto"/>
      </w:divBdr>
    </w:div>
    <w:div w:id="1744639304">
      <w:bodyDiv w:val="1"/>
      <w:marLeft w:val="0"/>
      <w:marRight w:val="0"/>
      <w:marTop w:val="0"/>
      <w:marBottom w:val="0"/>
      <w:divBdr>
        <w:top w:val="none" w:sz="0" w:space="0" w:color="auto"/>
        <w:left w:val="none" w:sz="0" w:space="0" w:color="auto"/>
        <w:bottom w:val="none" w:sz="0" w:space="0" w:color="auto"/>
        <w:right w:val="none" w:sz="0" w:space="0" w:color="auto"/>
      </w:divBdr>
    </w:div>
    <w:div w:id="1908370482">
      <w:bodyDiv w:val="1"/>
      <w:marLeft w:val="0"/>
      <w:marRight w:val="0"/>
      <w:marTop w:val="0"/>
      <w:marBottom w:val="0"/>
      <w:divBdr>
        <w:top w:val="none" w:sz="0" w:space="0" w:color="auto"/>
        <w:left w:val="none" w:sz="0" w:space="0" w:color="auto"/>
        <w:bottom w:val="none" w:sz="0" w:space="0" w:color="auto"/>
        <w:right w:val="none" w:sz="0" w:space="0" w:color="auto"/>
      </w:divBdr>
    </w:div>
    <w:div w:id="2076858417">
      <w:bodyDiv w:val="1"/>
      <w:marLeft w:val="0"/>
      <w:marRight w:val="0"/>
      <w:marTop w:val="0"/>
      <w:marBottom w:val="0"/>
      <w:divBdr>
        <w:top w:val="none" w:sz="0" w:space="0" w:color="auto"/>
        <w:left w:val="none" w:sz="0" w:space="0" w:color="auto"/>
        <w:bottom w:val="none" w:sz="0" w:space="0" w:color="auto"/>
        <w:right w:val="none" w:sz="0" w:space="0" w:color="auto"/>
      </w:divBdr>
    </w:div>
    <w:div w:id="2113937205">
      <w:bodyDiv w:val="1"/>
      <w:marLeft w:val="0"/>
      <w:marRight w:val="0"/>
      <w:marTop w:val="0"/>
      <w:marBottom w:val="0"/>
      <w:divBdr>
        <w:top w:val="none" w:sz="0" w:space="0" w:color="auto"/>
        <w:left w:val="none" w:sz="0" w:space="0" w:color="auto"/>
        <w:bottom w:val="none" w:sz="0" w:space="0" w:color="auto"/>
        <w:right w:val="none" w:sz="0" w:space="0" w:color="auto"/>
      </w:divBdr>
    </w:div>
    <w:div w:id="21282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2515DA-A6FA-4820-947C-E992CC3F6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B4BE4-F53F-49E1-A2F1-A0312AC586E0}">
  <ds:schemaRefs>
    <ds:schemaRef ds:uri="http://schemas.microsoft.com/office/2006/documentManagement/types"/>
    <ds:schemaRef ds:uri="http://purl.org/dc/elements/1.1/"/>
    <ds:schemaRef ds:uri="d8fb656b-c74f-4553-8405-e7caf2bed061"/>
    <ds:schemaRef ds:uri="http://schemas.openxmlformats.org/package/2006/metadata/core-properties"/>
    <ds:schemaRef ds:uri="http://purl.org/dc/dcmitype/"/>
    <ds:schemaRef ds:uri="http://purl.org/dc/terms/"/>
    <ds:schemaRef ds:uri="6640963f-e70d-4d7f-9ea0-930181e9c0e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59B717F-6D09-43BD-A435-6BB6C4769666}">
  <ds:schemaRefs>
    <ds:schemaRef ds:uri="http://schemas.openxmlformats.org/officeDocument/2006/bibliography"/>
  </ds:schemaRefs>
</ds:datastoreItem>
</file>

<file path=customXml/itemProps4.xml><?xml version="1.0" encoding="utf-8"?>
<ds:datastoreItem xmlns:ds="http://schemas.openxmlformats.org/officeDocument/2006/customXml" ds:itemID="{3F32407D-DD03-4B58-AB5F-F53C364FC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2083</Words>
  <Characters>11878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13934</CharactersWithSpaces>
  <SharedDoc>false</SharedDoc>
  <HLinks>
    <vt:vector size="12" baseType="variant">
      <vt:variant>
        <vt:i4>1245253</vt:i4>
      </vt:variant>
      <vt:variant>
        <vt:i4>3</vt:i4>
      </vt:variant>
      <vt:variant>
        <vt:i4>0</vt:i4>
      </vt:variant>
      <vt:variant>
        <vt:i4>5</vt:i4>
      </vt:variant>
      <vt:variant>
        <vt:lpwstr>https://www.servicesaustralia.gov.au/individuals/services/centrelink/dad-and-partner-pay</vt:lpwstr>
      </vt:variant>
      <vt:variant>
        <vt:lpwstr/>
      </vt:variant>
      <vt:variant>
        <vt:i4>8257650</vt:i4>
      </vt:variant>
      <vt:variant>
        <vt:i4>0</vt:i4>
      </vt:variant>
      <vt:variant>
        <vt:i4>0</vt:i4>
      </vt:variant>
      <vt:variant>
        <vt:i4>5</vt:i4>
      </vt:variant>
      <vt:variant>
        <vt:lpwstr>https://www.servicesaustralia.gov.au/individuals/services/centrelink/parental-leave-pay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Classic HR</dc:creator>
  <cp:keywords/>
  <dc:description/>
  <cp:lastModifiedBy>Classic Recruitment and Human Resources</cp:lastModifiedBy>
  <cp:revision>19</cp:revision>
  <cp:lastPrinted>2020-06-29T04:38:00Z</cp:lastPrinted>
  <dcterms:created xsi:type="dcterms:W3CDTF">2020-10-08T05:34:00Z</dcterms:created>
  <dcterms:modified xsi:type="dcterms:W3CDTF">2020-11-23T05:27:00Z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0x010100E9648FE3EDD8414583ECF820CD317420</vt:lpwstr>
  </property>
</Properties>
</file>